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9758C" w14:textId="586AB3CC" w:rsidR="009E66A6" w:rsidRDefault="00000000">
      <w:pPr>
        <w:tabs>
          <w:tab w:val="left" w:pos="0"/>
          <w:tab w:val="left" w:pos="846"/>
          <w:tab w:val="left" w:pos="1985"/>
        </w:tabs>
        <w:spacing w:line="560" w:lineRule="exact"/>
        <w:ind w:firstLineChars="200" w:firstLine="560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附件二：</w:t>
      </w:r>
    </w:p>
    <w:p w14:paraId="798F67AE" w14:textId="77777777" w:rsidR="009E66A6" w:rsidRDefault="00000000">
      <w:pPr>
        <w:tabs>
          <w:tab w:val="left" w:pos="0"/>
          <w:tab w:val="left" w:pos="846"/>
          <w:tab w:val="left" w:pos="1985"/>
        </w:tabs>
        <w:spacing w:line="560" w:lineRule="exact"/>
        <w:ind w:firstLineChars="200" w:firstLine="720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首都体育学院2025年攻读硕士学位研究生</w:t>
      </w:r>
    </w:p>
    <w:p w14:paraId="0D8966AA" w14:textId="77777777" w:rsidR="009E66A6" w:rsidRDefault="00000000">
      <w:pPr>
        <w:tabs>
          <w:tab w:val="left" w:pos="0"/>
          <w:tab w:val="left" w:pos="846"/>
          <w:tab w:val="left" w:pos="1985"/>
        </w:tabs>
        <w:spacing w:line="560" w:lineRule="exact"/>
        <w:ind w:firstLineChars="200" w:firstLine="720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招生考试科目及内容</w:t>
      </w:r>
    </w:p>
    <w:p w14:paraId="6B344353" w14:textId="77777777" w:rsidR="009E66A6" w:rsidRDefault="009E66A6">
      <w:pPr>
        <w:tabs>
          <w:tab w:val="left" w:pos="0"/>
          <w:tab w:val="left" w:pos="846"/>
          <w:tab w:val="left" w:pos="1985"/>
        </w:tabs>
        <w:spacing w:line="560" w:lineRule="exact"/>
        <w:ind w:firstLineChars="200" w:firstLine="720"/>
        <w:jc w:val="center"/>
        <w:rPr>
          <w:rFonts w:ascii="华文中宋" w:eastAsia="华文中宋" w:hAnsi="华文中宋" w:hint="eastAsia"/>
          <w:bCs/>
          <w:sz w:val="36"/>
          <w:szCs w:val="36"/>
        </w:rPr>
      </w:pPr>
    </w:p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049"/>
      </w:tblGrid>
      <w:tr w:rsidR="009E66A6" w14:paraId="4324D96A" w14:textId="77777777">
        <w:trPr>
          <w:trHeight w:val="234"/>
          <w:jc w:val="center"/>
        </w:trPr>
        <w:tc>
          <w:tcPr>
            <w:tcW w:w="3226" w:type="dxa"/>
            <w:vAlign w:val="center"/>
          </w:tcPr>
          <w:p w14:paraId="4F07B080" w14:textId="77777777" w:rsidR="009E66A6" w:rsidRDefault="00000000">
            <w:pPr>
              <w:spacing w:line="300" w:lineRule="auto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考试科目</w:t>
            </w:r>
          </w:p>
        </w:tc>
        <w:tc>
          <w:tcPr>
            <w:tcW w:w="6049" w:type="dxa"/>
            <w:vAlign w:val="center"/>
          </w:tcPr>
          <w:p w14:paraId="750B0752" w14:textId="77777777" w:rsidR="009E66A6" w:rsidRDefault="00000000">
            <w:pPr>
              <w:spacing w:line="300" w:lineRule="auto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考试内容</w:t>
            </w:r>
          </w:p>
        </w:tc>
      </w:tr>
      <w:tr w:rsidR="009E66A6" w14:paraId="3F8866FC" w14:textId="77777777">
        <w:trPr>
          <w:trHeight w:val="338"/>
          <w:jc w:val="center"/>
        </w:trPr>
        <w:tc>
          <w:tcPr>
            <w:tcW w:w="3226" w:type="dxa"/>
          </w:tcPr>
          <w:p w14:paraId="77B57E76" w14:textId="77777777" w:rsidR="009E66A6" w:rsidRDefault="00000000">
            <w:pPr>
              <w:spacing w:line="30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621 体育学专业基础</w:t>
            </w:r>
            <w:r>
              <w:rPr>
                <w:rFonts w:ascii="宋体" w:hAnsi="宋体" w:hint="eastAsia"/>
                <w:bCs/>
              </w:rPr>
              <w:t>（初试）</w:t>
            </w:r>
          </w:p>
        </w:tc>
        <w:tc>
          <w:tcPr>
            <w:tcW w:w="6049" w:type="dxa"/>
          </w:tcPr>
          <w:p w14:paraId="08C17599" w14:textId="77777777" w:rsidR="009E66A6" w:rsidRDefault="00000000">
            <w:pPr>
              <w:spacing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《运动生理学》《运动训练学》《教育学》三门任选两门，每门150分。</w:t>
            </w:r>
          </w:p>
          <w:p w14:paraId="00C92476" w14:textId="77777777" w:rsidR="009E66A6" w:rsidRDefault="00000000">
            <w:pPr>
              <w:spacing w:line="300" w:lineRule="auto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报考运动人体科学专业（040302）必须选择《运动生理学》。</w:t>
            </w:r>
          </w:p>
        </w:tc>
      </w:tr>
      <w:tr w:rsidR="009E66A6" w14:paraId="386FDE0A" w14:textId="77777777">
        <w:trPr>
          <w:trHeight w:val="338"/>
          <w:jc w:val="center"/>
        </w:trPr>
        <w:tc>
          <w:tcPr>
            <w:tcW w:w="3226" w:type="dxa"/>
            <w:vAlign w:val="center"/>
          </w:tcPr>
          <w:p w14:paraId="6EE39A27" w14:textId="77777777" w:rsidR="009E66A6" w:rsidRDefault="00000000">
            <w:pPr>
              <w:spacing w:line="30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622</w:t>
            </w:r>
            <w:r>
              <w:rPr>
                <w:rFonts w:ascii="宋体" w:hAnsi="宋体" w:hint="eastAsia"/>
                <w:bCs/>
              </w:rPr>
              <w:t>运动康复专业基础(初试)</w:t>
            </w:r>
          </w:p>
        </w:tc>
        <w:tc>
          <w:tcPr>
            <w:tcW w:w="6049" w:type="dxa"/>
          </w:tcPr>
          <w:p w14:paraId="2C9DAFD9" w14:textId="77777777" w:rsidR="009E66A6" w:rsidRDefault="00000000">
            <w:pPr>
              <w:spacing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《人体解剖学》《人体生理学》《康复评定学》三门选两门，每门150分，其中《康复评定学》必选，其他两门任选一门。</w:t>
            </w:r>
          </w:p>
        </w:tc>
      </w:tr>
      <w:tr w:rsidR="009E66A6" w14:paraId="45D53ED6" w14:textId="77777777">
        <w:trPr>
          <w:trHeight w:val="338"/>
          <w:jc w:val="center"/>
        </w:trPr>
        <w:tc>
          <w:tcPr>
            <w:tcW w:w="3226" w:type="dxa"/>
            <w:vAlign w:val="center"/>
          </w:tcPr>
          <w:p w14:paraId="36A6070A" w14:textId="77777777" w:rsidR="009E66A6" w:rsidRDefault="00000000">
            <w:pPr>
              <w:spacing w:line="30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  <w:r>
              <w:rPr>
                <w:rFonts w:ascii="宋体" w:hAnsi="宋体" w:hint="eastAsia"/>
                <w:bCs/>
              </w:rPr>
              <w:t>23体育工程学专业基础</w:t>
            </w:r>
            <w:r>
              <w:rPr>
                <w:rFonts w:ascii="宋体" w:hAnsi="宋体" w:hint="eastAsia"/>
                <w:bCs/>
                <w:szCs w:val="21"/>
              </w:rPr>
              <w:t>（初试）</w:t>
            </w:r>
          </w:p>
        </w:tc>
        <w:tc>
          <w:tcPr>
            <w:tcW w:w="6049" w:type="dxa"/>
          </w:tcPr>
          <w:p w14:paraId="1A68E992" w14:textId="77777777" w:rsidR="009E66A6" w:rsidRDefault="00000000">
            <w:pPr>
              <w:spacing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《数学》、《C语言》每门100分；《数据结构》和《运动生物力学》任选一门，100分。</w:t>
            </w:r>
          </w:p>
        </w:tc>
      </w:tr>
      <w:tr w:rsidR="009E66A6" w14:paraId="4A3CB993" w14:textId="77777777">
        <w:trPr>
          <w:trHeight w:val="338"/>
          <w:jc w:val="center"/>
        </w:trPr>
        <w:tc>
          <w:tcPr>
            <w:tcW w:w="3226" w:type="dxa"/>
            <w:vAlign w:val="center"/>
          </w:tcPr>
          <w:p w14:paraId="20D86572" w14:textId="77777777" w:rsidR="009E66A6" w:rsidRDefault="00000000">
            <w:pPr>
              <w:spacing w:line="30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346体育综合（初试）</w:t>
            </w:r>
          </w:p>
        </w:tc>
        <w:tc>
          <w:tcPr>
            <w:tcW w:w="6049" w:type="dxa"/>
          </w:tcPr>
          <w:p w14:paraId="28B887C1" w14:textId="77777777" w:rsidR="009E66A6" w:rsidRDefault="00000000">
            <w:pPr>
              <w:spacing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《运动生理学》《运动训练学》《学校体育学》各门100分。</w:t>
            </w:r>
          </w:p>
        </w:tc>
      </w:tr>
      <w:tr w:rsidR="009E66A6" w14:paraId="70B6311A" w14:textId="77777777">
        <w:trPr>
          <w:trHeight w:val="338"/>
          <w:jc w:val="center"/>
        </w:trPr>
        <w:tc>
          <w:tcPr>
            <w:tcW w:w="3226" w:type="dxa"/>
          </w:tcPr>
          <w:p w14:paraId="16A81AAA" w14:textId="77777777" w:rsidR="009E66A6" w:rsidRDefault="00000000">
            <w:pPr>
              <w:spacing w:line="30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334 新闻与传播专业综合能力（初试）</w:t>
            </w:r>
          </w:p>
        </w:tc>
        <w:tc>
          <w:tcPr>
            <w:tcW w:w="6049" w:type="dxa"/>
          </w:tcPr>
          <w:p w14:paraId="4A13B291" w14:textId="77777777" w:rsidR="009E66A6" w:rsidRDefault="00000000">
            <w:pPr>
              <w:spacing w:line="300" w:lineRule="auto"/>
              <w:rPr>
                <w:bCs/>
              </w:rPr>
            </w:pPr>
            <w:r>
              <w:rPr>
                <w:rFonts w:ascii="宋体" w:hAnsi="宋体" w:hint="eastAsia"/>
                <w:bCs/>
              </w:rPr>
              <w:t>《</w:t>
            </w:r>
            <w:r>
              <w:rPr>
                <w:rFonts w:hint="eastAsia"/>
                <w:bCs/>
              </w:rPr>
              <w:t>电视体育节目实务</w:t>
            </w:r>
            <w:r>
              <w:rPr>
                <w:rFonts w:ascii="宋体" w:hAnsi="宋体" w:hint="eastAsia"/>
                <w:bCs/>
              </w:rPr>
              <w:t>》《</w:t>
            </w:r>
            <w:r>
              <w:rPr>
                <w:rFonts w:hint="eastAsia"/>
                <w:bCs/>
              </w:rPr>
              <w:t>体育新闻编辑案例与实训教程</w:t>
            </w:r>
            <w:r>
              <w:rPr>
                <w:rFonts w:ascii="宋体" w:hAnsi="宋体" w:hint="eastAsia"/>
                <w:bCs/>
              </w:rPr>
              <w:t>》</w:t>
            </w:r>
            <w:r>
              <w:rPr>
                <w:rFonts w:hint="eastAsia"/>
                <w:bCs/>
              </w:rPr>
              <w:t>各门</w:t>
            </w:r>
            <w:r>
              <w:rPr>
                <w:rFonts w:hint="eastAsia"/>
                <w:bCs/>
              </w:rPr>
              <w:t>75</w:t>
            </w:r>
            <w:r>
              <w:rPr>
                <w:rFonts w:hint="eastAsia"/>
                <w:bCs/>
              </w:rPr>
              <w:t>分。</w:t>
            </w:r>
          </w:p>
        </w:tc>
      </w:tr>
      <w:tr w:rsidR="009E66A6" w14:paraId="53065FC1" w14:textId="77777777">
        <w:trPr>
          <w:trHeight w:val="338"/>
          <w:jc w:val="center"/>
        </w:trPr>
        <w:tc>
          <w:tcPr>
            <w:tcW w:w="3226" w:type="dxa"/>
          </w:tcPr>
          <w:p w14:paraId="188696C7" w14:textId="77777777" w:rsidR="009E66A6" w:rsidRDefault="00000000">
            <w:pPr>
              <w:spacing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440 新闻与传播专业基础</w:t>
            </w:r>
            <w:r>
              <w:rPr>
                <w:rFonts w:ascii="宋体" w:hAnsi="宋体" w:hint="eastAsia"/>
                <w:bCs/>
                <w:szCs w:val="21"/>
              </w:rPr>
              <w:t>（初试）</w:t>
            </w:r>
          </w:p>
        </w:tc>
        <w:tc>
          <w:tcPr>
            <w:tcW w:w="6049" w:type="dxa"/>
          </w:tcPr>
          <w:p w14:paraId="7E530C28" w14:textId="77777777" w:rsidR="009E66A6" w:rsidRDefault="00000000">
            <w:pPr>
              <w:spacing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《传播学引论》《体育新闻学》各门75分。</w:t>
            </w:r>
          </w:p>
        </w:tc>
      </w:tr>
      <w:tr w:rsidR="009E66A6" w14:paraId="3EA9B2A4" w14:textId="77777777">
        <w:trPr>
          <w:trHeight w:val="338"/>
          <w:jc w:val="center"/>
        </w:trPr>
        <w:tc>
          <w:tcPr>
            <w:tcW w:w="3226" w:type="dxa"/>
            <w:vAlign w:val="center"/>
          </w:tcPr>
          <w:p w14:paraId="36944774" w14:textId="77777777" w:rsidR="009E66A6" w:rsidRDefault="00000000">
            <w:pPr>
              <w:spacing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同等学力等类考生加试（复试）</w:t>
            </w:r>
          </w:p>
        </w:tc>
        <w:tc>
          <w:tcPr>
            <w:tcW w:w="6049" w:type="dxa"/>
          </w:tcPr>
          <w:p w14:paraId="71860CE5" w14:textId="77777777" w:rsidR="009E66A6" w:rsidRDefault="00000000">
            <w:pPr>
              <w:spacing w:line="300" w:lineRule="auto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《教育学》《体育保健学》《</w:t>
            </w:r>
            <w:r>
              <w:rPr>
                <w:rFonts w:ascii="Arial" w:hAnsi="Arial" w:cs="Arial"/>
                <w:bCs/>
                <w:szCs w:val="21"/>
                <w:shd w:val="clear" w:color="auto" w:fill="FFFFFF"/>
              </w:rPr>
              <w:t>新闻学概论</w:t>
            </w:r>
            <w:r>
              <w:rPr>
                <w:rFonts w:ascii="宋体" w:hAnsi="宋体" w:hint="eastAsia"/>
                <w:bCs/>
              </w:rPr>
              <w:t>》《</w:t>
            </w:r>
            <w:r>
              <w:rPr>
                <w:rFonts w:ascii="Arial" w:hAnsi="Arial" w:cs="Arial"/>
                <w:bCs/>
                <w:szCs w:val="21"/>
                <w:shd w:val="clear" w:color="auto" w:fill="FFFFFF"/>
              </w:rPr>
              <w:t>新闻写作</w:t>
            </w:r>
            <w:r>
              <w:rPr>
                <w:rFonts w:ascii="宋体" w:hAnsi="宋体" w:hint="eastAsia"/>
                <w:bCs/>
              </w:rPr>
              <w:t>》</w:t>
            </w:r>
          </w:p>
        </w:tc>
      </w:tr>
    </w:tbl>
    <w:p w14:paraId="0F370463" w14:textId="77777777" w:rsidR="009E66A6" w:rsidRDefault="009E66A6">
      <w:pPr>
        <w:rPr>
          <w:bCs/>
        </w:rPr>
      </w:pPr>
    </w:p>
    <w:p w14:paraId="4CB01664" w14:textId="77777777" w:rsidR="009E66A6" w:rsidRDefault="009E66A6"/>
    <w:p w14:paraId="1A57DEA9" w14:textId="77777777" w:rsidR="009E66A6" w:rsidRDefault="009E66A6"/>
    <w:sectPr w:rsidR="009E66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14019"/>
    <w:multiLevelType w:val="singleLevel"/>
    <w:tmpl w:val="5021401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6989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RlNDljOGQ1NGMxM2VjYmIzZWZhY2NhMWUwYjljMWIifQ=="/>
    <w:docVar w:name="KSO_WPS_MARK_KEY" w:val="89912607-dfdd-413f-b8ea-0492f09fc3e6"/>
  </w:docVars>
  <w:rsids>
    <w:rsidRoot w:val="1C9C4BCC"/>
    <w:rsid w:val="00093FBB"/>
    <w:rsid w:val="000D0E22"/>
    <w:rsid w:val="00223E76"/>
    <w:rsid w:val="003C321B"/>
    <w:rsid w:val="00427FCA"/>
    <w:rsid w:val="006E27CA"/>
    <w:rsid w:val="007470B9"/>
    <w:rsid w:val="007C27AC"/>
    <w:rsid w:val="009E66A6"/>
    <w:rsid w:val="00A0136A"/>
    <w:rsid w:val="00AE6104"/>
    <w:rsid w:val="00CF229E"/>
    <w:rsid w:val="00D8666D"/>
    <w:rsid w:val="0CCC6D98"/>
    <w:rsid w:val="1C9C4BCC"/>
    <w:rsid w:val="25F218CB"/>
    <w:rsid w:val="357E0702"/>
    <w:rsid w:val="3EC009A6"/>
    <w:rsid w:val="40C652D1"/>
    <w:rsid w:val="422E1207"/>
    <w:rsid w:val="585A4BC1"/>
    <w:rsid w:val="69BE75E7"/>
    <w:rsid w:val="7DB75882"/>
    <w:rsid w:val="7FB4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2D4D4"/>
  <w15:docId w15:val="{BB9269F6-9534-4BEC-8E88-9130C424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qFormat/>
    <w:rPr>
      <w:i/>
    </w:rPr>
  </w:style>
  <w:style w:type="character" w:customStyle="1" w:styleId="apple-converted-space">
    <w:name w:val="apple-converted-space"/>
    <w:qFormat/>
  </w:style>
  <w:style w:type="character" w:customStyle="1" w:styleId="a5">
    <w:name w:val="页眉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俊龙 代</cp:lastModifiedBy>
  <cp:revision>5</cp:revision>
  <dcterms:created xsi:type="dcterms:W3CDTF">2024-09-24T09:56:00Z</dcterms:created>
  <dcterms:modified xsi:type="dcterms:W3CDTF">2024-10-08T07:56:00Z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9775EA9D1C754BF1BAC91E111E5712AC</vt:lpwstr>
  </property>
  <property fmtid="{D5CDD505-2E9C-101B-9397-08002B2CF9AE}" pid="4" name="GrammarlyDocumentId">
    <vt:lpwstr>ab0e6da01396db0ca051c62479d17686cf9ee61bed992da9ab5726de7e4c17b4</vt:lpwstr>
  </property>
</Properties>
</file>