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7432" w14:textId="77777777" w:rsidR="00A152AB" w:rsidRDefault="006217D9">
      <w:pPr>
        <w:autoSpaceDE w:val="0"/>
        <w:autoSpaceDN w:val="0"/>
        <w:adjustRightInd w:val="0"/>
        <w:spacing w:line="560" w:lineRule="exact"/>
        <w:jc w:val="center"/>
        <w:outlineLvl w:val="0"/>
        <w:rPr>
          <w:rFonts w:ascii="宋体" w:cs="宋体"/>
          <w:b/>
          <w:bCs/>
          <w:color w:val="000000" w:themeColor="text1"/>
          <w:sz w:val="32"/>
          <w:szCs w:val="32"/>
          <w:lang w:val="zh-CN"/>
        </w:rPr>
      </w:pPr>
      <w:r>
        <w:rPr>
          <w:rFonts w:ascii="宋体" w:cs="宋体" w:hint="eastAsia"/>
          <w:b/>
          <w:bCs/>
          <w:color w:val="000000" w:themeColor="text1"/>
          <w:sz w:val="32"/>
          <w:szCs w:val="32"/>
          <w:lang w:val="zh-CN"/>
        </w:rPr>
        <w:t>外国语学院</w:t>
      </w:r>
      <w:r>
        <w:rPr>
          <w:rFonts w:ascii="宋体" w:cs="宋体"/>
          <w:b/>
          <w:bCs/>
          <w:color w:val="000000" w:themeColor="text1"/>
          <w:sz w:val="32"/>
          <w:szCs w:val="32"/>
          <w:lang w:val="zh-CN"/>
        </w:rPr>
        <w:t>20</w:t>
      </w:r>
      <w:r>
        <w:rPr>
          <w:rFonts w:ascii="宋体" w:cs="宋体" w:hint="eastAsia"/>
          <w:b/>
          <w:bCs/>
          <w:color w:val="000000" w:themeColor="text1"/>
          <w:sz w:val="32"/>
          <w:szCs w:val="32"/>
          <w:lang w:val="zh-CN"/>
        </w:rPr>
        <w:t>2</w:t>
      </w:r>
      <w:r>
        <w:rPr>
          <w:rFonts w:ascii="宋体" w:cs="宋体" w:hint="eastAsia"/>
          <w:b/>
          <w:bCs/>
          <w:color w:val="000000" w:themeColor="text1"/>
          <w:sz w:val="32"/>
          <w:szCs w:val="32"/>
        </w:rPr>
        <w:t>4</w:t>
      </w:r>
      <w:r>
        <w:rPr>
          <w:rFonts w:ascii="宋体" w:cs="宋体" w:hint="eastAsia"/>
          <w:b/>
          <w:bCs/>
          <w:color w:val="000000" w:themeColor="text1"/>
          <w:sz w:val="32"/>
          <w:szCs w:val="32"/>
          <w:lang w:val="zh-CN"/>
        </w:rPr>
        <w:t>年学科教学（英语）教育硕士</w:t>
      </w:r>
    </w:p>
    <w:p w14:paraId="53F75976" w14:textId="77777777" w:rsidR="00A152AB" w:rsidRDefault="006217D9">
      <w:pPr>
        <w:autoSpaceDE w:val="0"/>
        <w:autoSpaceDN w:val="0"/>
        <w:adjustRightInd w:val="0"/>
        <w:spacing w:afterLines="200" w:after="480" w:line="560" w:lineRule="exact"/>
        <w:jc w:val="center"/>
        <w:rPr>
          <w:rFonts w:ascii="宋体" w:cs="宋体"/>
          <w:b/>
          <w:bCs/>
          <w:color w:val="000000" w:themeColor="text1"/>
          <w:sz w:val="32"/>
          <w:szCs w:val="32"/>
          <w:lang w:val="zh-CN"/>
        </w:rPr>
      </w:pPr>
      <w:r>
        <w:rPr>
          <w:rFonts w:ascii="宋体" w:cs="宋体" w:hint="eastAsia"/>
          <w:b/>
          <w:bCs/>
          <w:color w:val="000000" w:themeColor="text1"/>
          <w:sz w:val="32"/>
          <w:szCs w:val="32"/>
          <w:lang w:val="zh-CN"/>
        </w:rPr>
        <w:t>研究生复试录取实施细则</w:t>
      </w:r>
    </w:p>
    <w:p w14:paraId="532FDFA7" w14:textId="77777777" w:rsidR="00A152AB" w:rsidRDefault="006217D9">
      <w:pPr>
        <w:autoSpaceDE w:val="0"/>
        <w:autoSpaceDN w:val="0"/>
        <w:adjustRightInd w:val="0"/>
        <w:spacing w:line="400" w:lineRule="exact"/>
        <w:ind w:firstLine="482"/>
        <w:rPr>
          <w:rFonts w:ascii="宋体" w:cs="宋体"/>
          <w:color w:val="000000" w:themeColor="text1"/>
          <w:sz w:val="24"/>
          <w:szCs w:val="24"/>
          <w:lang w:val="zh-CN"/>
        </w:rPr>
      </w:pPr>
      <w:r>
        <w:rPr>
          <w:rFonts w:ascii="宋体" w:cs="宋体" w:hint="eastAsia"/>
          <w:color w:val="000000" w:themeColor="text1"/>
          <w:sz w:val="24"/>
          <w:szCs w:val="24"/>
          <w:lang w:val="zh-CN"/>
        </w:rPr>
        <w:t>根据《河北科技师范学院</w:t>
      </w:r>
      <w:r>
        <w:rPr>
          <w:rFonts w:ascii="宋体" w:cs="宋体"/>
          <w:color w:val="000000" w:themeColor="text1"/>
          <w:sz w:val="24"/>
          <w:szCs w:val="24"/>
          <w:lang w:val="zh-CN"/>
        </w:rPr>
        <w:t>20</w:t>
      </w:r>
      <w:r>
        <w:rPr>
          <w:rFonts w:ascii="宋体" w:cs="宋体" w:hint="eastAsia"/>
          <w:color w:val="000000" w:themeColor="text1"/>
          <w:sz w:val="24"/>
          <w:szCs w:val="24"/>
          <w:lang w:val="zh-CN"/>
        </w:rPr>
        <w:t>2</w:t>
      </w:r>
      <w:r>
        <w:rPr>
          <w:rFonts w:ascii="宋体" w:cs="宋体" w:hint="eastAsia"/>
          <w:color w:val="000000" w:themeColor="text1"/>
          <w:sz w:val="24"/>
          <w:szCs w:val="24"/>
        </w:rPr>
        <w:t>4</w:t>
      </w:r>
      <w:r>
        <w:rPr>
          <w:rFonts w:ascii="宋体" w:cs="宋体" w:hint="eastAsia"/>
          <w:color w:val="000000" w:themeColor="text1"/>
          <w:sz w:val="24"/>
          <w:szCs w:val="24"/>
          <w:lang w:val="zh-CN"/>
        </w:rPr>
        <w:t>年硕士研究生复试录取办法》，经学院研究生招生工作领导小组研究，制定我院</w:t>
      </w:r>
      <w:r>
        <w:rPr>
          <w:rFonts w:ascii="宋体" w:cs="宋体"/>
          <w:color w:val="000000" w:themeColor="text1"/>
          <w:sz w:val="24"/>
          <w:szCs w:val="24"/>
          <w:lang w:val="zh-CN"/>
        </w:rPr>
        <w:t>20</w:t>
      </w:r>
      <w:r>
        <w:rPr>
          <w:rFonts w:ascii="宋体" w:cs="宋体" w:hint="eastAsia"/>
          <w:color w:val="000000" w:themeColor="text1"/>
          <w:sz w:val="24"/>
          <w:szCs w:val="24"/>
          <w:lang w:val="zh-CN"/>
        </w:rPr>
        <w:t>2</w:t>
      </w:r>
      <w:r>
        <w:rPr>
          <w:rFonts w:ascii="宋体" w:cs="宋体" w:hint="eastAsia"/>
          <w:color w:val="000000" w:themeColor="text1"/>
          <w:sz w:val="24"/>
          <w:szCs w:val="24"/>
        </w:rPr>
        <w:t>4</w:t>
      </w:r>
      <w:r>
        <w:rPr>
          <w:rFonts w:ascii="宋体" w:cs="宋体" w:hint="eastAsia"/>
          <w:color w:val="000000" w:themeColor="text1"/>
          <w:sz w:val="24"/>
          <w:szCs w:val="24"/>
          <w:lang w:val="zh-CN"/>
        </w:rPr>
        <w:t>年硕士研究生复试录取实施细则。</w:t>
      </w:r>
    </w:p>
    <w:p w14:paraId="6EA3F710" w14:textId="77777777" w:rsidR="00A152AB" w:rsidRDefault="006217D9">
      <w:pPr>
        <w:autoSpaceDE w:val="0"/>
        <w:autoSpaceDN w:val="0"/>
        <w:adjustRightInd w:val="0"/>
        <w:spacing w:beforeLines="100" w:before="240" w:line="400" w:lineRule="exact"/>
        <w:ind w:firstLine="482"/>
        <w:outlineLvl w:val="0"/>
        <w:rPr>
          <w:rFonts w:ascii="宋体" w:cs="宋体"/>
          <w:b/>
          <w:bCs/>
          <w:color w:val="000000" w:themeColor="text1"/>
          <w:sz w:val="24"/>
          <w:szCs w:val="24"/>
          <w:lang w:val="zh-CN"/>
        </w:rPr>
      </w:pPr>
      <w:r>
        <w:rPr>
          <w:rFonts w:ascii="宋体" w:cs="宋体" w:hint="eastAsia"/>
          <w:b/>
          <w:bCs/>
          <w:color w:val="000000" w:themeColor="text1"/>
          <w:sz w:val="24"/>
          <w:szCs w:val="24"/>
          <w:lang w:val="zh-CN"/>
        </w:rPr>
        <w:t>一、复试对象</w:t>
      </w:r>
    </w:p>
    <w:p w14:paraId="234A0225" w14:textId="77777777" w:rsidR="00A152AB" w:rsidRDefault="006217D9">
      <w:pPr>
        <w:autoSpaceDE w:val="0"/>
        <w:autoSpaceDN w:val="0"/>
        <w:adjustRightInd w:val="0"/>
        <w:spacing w:line="400" w:lineRule="exact"/>
        <w:ind w:firstLine="480"/>
        <w:rPr>
          <w:rFonts w:ascii="宋体" w:hAnsi="Times New Roman" w:cs="宋体"/>
          <w:color w:val="000000" w:themeColor="text1"/>
          <w:sz w:val="24"/>
          <w:szCs w:val="24"/>
        </w:rPr>
      </w:pPr>
      <w:r>
        <w:rPr>
          <w:rFonts w:ascii="宋体" w:hAnsi="宋体"/>
          <w:color w:val="000000" w:themeColor="text1"/>
          <w:sz w:val="24"/>
          <w:szCs w:val="24"/>
        </w:rPr>
        <w:t>1</w:t>
      </w:r>
      <w:r>
        <w:rPr>
          <w:rFonts w:ascii="宋体" w:hAnsi="宋体" w:cs="宋体" w:hint="eastAsia"/>
          <w:color w:val="000000" w:themeColor="text1"/>
          <w:sz w:val="24"/>
          <w:szCs w:val="24"/>
          <w:lang w:val="zh-CN"/>
        </w:rPr>
        <w:t>．第一志愿报考河</w:t>
      </w:r>
      <w:r>
        <w:rPr>
          <w:rFonts w:ascii="宋体" w:hAnsi="Times New Roman" w:cs="宋体" w:hint="eastAsia"/>
          <w:color w:val="000000" w:themeColor="text1"/>
          <w:sz w:val="24"/>
          <w:szCs w:val="24"/>
        </w:rPr>
        <w:t>北科技师范学院，达到我校硕士研究生复试分数线的考生。</w:t>
      </w:r>
    </w:p>
    <w:p w14:paraId="69411D7B" w14:textId="77777777" w:rsidR="00A152AB" w:rsidRDefault="006217D9">
      <w:pPr>
        <w:autoSpaceDE w:val="0"/>
        <w:autoSpaceDN w:val="0"/>
        <w:adjustRightInd w:val="0"/>
        <w:spacing w:line="400" w:lineRule="exact"/>
        <w:ind w:firstLine="480"/>
        <w:rPr>
          <w:rFonts w:ascii="宋体" w:hAnsi="宋体" w:cs="宋体"/>
          <w:color w:val="000000" w:themeColor="text1"/>
          <w:sz w:val="24"/>
          <w:szCs w:val="24"/>
          <w:lang w:val="zh-CN"/>
        </w:rPr>
      </w:pPr>
      <w:r>
        <w:rPr>
          <w:rFonts w:ascii="宋体" w:hAnsi="Times New Roman" w:cs="宋体"/>
          <w:color w:val="000000" w:themeColor="text1"/>
          <w:sz w:val="24"/>
          <w:szCs w:val="24"/>
        </w:rPr>
        <w:t>2</w:t>
      </w:r>
      <w:r>
        <w:rPr>
          <w:rFonts w:ascii="宋体" w:hAnsi="Times New Roman" w:cs="宋体" w:hint="eastAsia"/>
          <w:color w:val="000000" w:themeColor="text1"/>
          <w:sz w:val="24"/>
          <w:szCs w:val="24"/>
        </w:rPr>
        <w:t>．通过中国研究生招生信</w:t>
      </w:r>
      <w:r>
        <w:rPr>
          <w:rFonts w:ascii="宋体" w:hAnsi="宋体" w:cs="宋体" w:hint="eastAsia"/>
          <w:color w:val="000000" w:themeColor="text1"/>
          <w:sz w:val="24"/>
          <w:szCs w:val="24"/>
          <w:lang w:val="zh-CN"/>
        </w:rPr>
        <w:t>息网申请调剂且接受我校复试通知的考生。</w:t>
      </w:r>
    </w:p>
    <w:p w14:paraId="0214E1F0" w14:textId="77777777" w:rsidR="00A152AB" w:rsidRDefault="006217D9">
      <w:pPr>
        <w:autoSpaceDE w:val="0"/>
        <w:autoSpaceDN w:val="0"/>
        <w:adjustRightInd w:val="0"/>
        <w:spacing w:beforeLines="100" w:before="240" w:line="400" w:lineRule="exact"/>
        <w:ind w:firstLine="482"/>
        <w:outlineLvl w:val="0"/>
        <w:rPr>
          <w:rFonts w:ascii="宋体" w:hAnsi="宋体" w:cs="宋体"/>
          <w:color w:val="000000" w:themeColor="text1"/>
          <w:lang w:val="zh-CN"/>
        </w:rPr>
      </w:pPr>
      <w:r>
        <w:rPr>
          <w:rFonts w:ascii="宋体" w:hAnsi="宋体" w:cs="宋体" w:hint="eastAsia"/>
          <w:b/>
          <w:bCs/>
          <w:color w:val="000000" w:themeColor="text1"/>
          <w:sz w:val="24"/>
          <w:szCs w:val="24"/>
          <w:lang w:val="zh-CN"/>
        </w:rPr>
        <w:t>二、</w:t>
      </w:r>
      <w:r>
        <w:rPr>
          <w:rFonts w:ascii="宋体" w:hAnsi="宋体" w:cs="宋体" w:hint="eastAsia"/>
          <w:b/>
          <w:bCs/>
          <w:color w:val="000000" w:themeColor="text1"/>
          <w:sz w:val="24"/>
          <w:szCs w:val="24"/>
        </w:rPr>
        <w:t>复试软硬件要求</w:t>
      </w:r>
    </w:p>
    <w:p w14:paraId="762C5707"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（一）网络远程复试平台</w:t>
      </w:r>
    </w:p>
    <w:p w14:paraId="1E139325"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1.选用“招生远程面试系统”（网址：https://bm.chsi.com.cn/ycms/kssysm/）作为硕士研究生远程复试的平台。如遇特殊情况，将会适时启动应急备用平台“腾讯会议”。</w:t>
      </w:r>
    </w:p>
    <w:p w14:paraId="7000B6B3"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rPr>
      </w:pPr>
      <w:r>
        <w:rPr>
          <w:rFonts w:hint="eastAsia"/>
          <w:color w:val="000000" w:themeColor="text1"/>
          <w:shd w:val="clear" w:color="auto" w:fill="FFFFFF"/>
        </w:rPr>
        <w:t>2.请各位考生提前安装指定软件，认真学习《招生远程面试系统考生操作手册》做好相应准备工作，并按学院要求时间配合完成网络远程复试软件测试。同时，准备好备用平台，并按学院要求时间配合完成备用平台测试。</w:t>
      </w:r>
    </w:p>
    <w:p w14:paraId="666DDD12" w14:textId="77777777" w:rsidR="00A152AB" w:rsidRDefault="006217D9">
      <w:pPr>
        <w:pStyle w:val="a8"/>
        <w:shd w:val="clear" w:color="auto" w:fill="FFFFFF"/>
        <w:spacing w:before="0" w:beforeAutospacing="0" w:after="0" w:afterAutospacing="0" w:line="273" w:lineRule="atLeast"/>
        <w:ind w:firstLine="375"/>
        <w:textAlignment w:val="baseline"/>
        <w:rPr>
          <w:color w:val="000000" w:themeColor="text1"/>
          <w:sz w:val="21"/>
          <w:szCs w:val="21"/>
        </w:rPr>
      </w:pPr>
      <w:r>
        <w:rPr>
          <w:rFonts w:hint="eastAsia"/>
          <w:color w:val="000000" w:themeColor="text1"/>
          <w:shd w:val="clear" w:color="auto" w:fill="FFFFFF"/>
        </w:rPr>
        <w:t>（二）设备要求</w:t>
      </w:r>
    </w:p>
    <w:p w14:paraId="1FC6F90C" w14:textId="77777777" w:rsidR="00A152AB" w:rsidRDefault="006217D9">
      <w:pPr>
        <w:pStyle w:val="1"/>
        <w:shd w:val="clear" w:color="auto" w:fill="FFFFFF"/>
        <w:spacing w:before="0" w:line="273" w:lineRule="atLeast"/>
        <w:textAlignment w:val="baseline"/>
        <w:rPr>
          <w:rFonts w:ascii="宋体" w:hAnsi="宋体" w:cs="宋体"/>
          <w:b w:val="0"/>
          <w:bCs w:val="0"/>
          <w:color w:val="000000" w:themeColor="text1"/>
          <w:lang w:eastAsia="zh-CN"/>
        </w:rPr>
      </w:pPr>
      <w:r>
        <w:rPr>
          <w:rFonts w:ascii="宋体" w:hAnsi="宋体" w:cs="宋体" w:hint="eastAsia"/>
          <w:b w:val="0"/>
          <w:bCs w:val="0"/>
          <w:color w:val="000000" w:themeColor="text1"/>
          <w:sz w:val="24"/>
          <w:szCs w:val="24"/>
          <w:shd w:val="clear" w:color="auto" w:fill="FFFFFF"/>
          <w:lang w:eastAsia="zh-CN"/>
        </w:rPr>
        <w:t>   1.考生</w:t>
      </w:r>
      <w:proofErr w:type="gramStart"/>
      <w:r>
        <w:rPr>
          <w:rFonts w:ascii="宋体" w:hAnsi="宋体" w:cs="宋体" w:hint="eastAsia"/>
          <w:b w:val="0"/>
          <w:bCs w:val="0"/>
          <w:color w:val="000000" w:themeColor="text1"/>
          <w:sz w:val="24"/>
          <w:szCs w:val="24"/>
          <w:shd w:val="clear" w:color="auto" w:fill="FFFFFF"/>
          <w:lang w:eastAsia="zh-CN"/>
        </w:rPr>
        <w:t>端采取</w:t>
      </w:r>
      <w:proofErr w:type="gramEnd"/>
      <w:r>
        <w:rPr>
          <w:rFonts w:ascii="宋体" w:hAnsi="宋体" w:cs="宋体" w:hint="eastAsia"/>
          <w:b w:val="0"/>
          <w:bCs w:val="0"/>
          <w:color w:val="000000" w:themeColor="text1"/>
          <w:sz w:val="24"/>
          <w:szCs w:val="24"/>
          <w:shd w:val="clear" w:color="auto" w:fill="FFFFFF"/>
          <w:lang w:eastAsia="zh-CN"/>
        </w:rPr>
        <w:t>“双机位”，为保证复试效果，考生应准备一台笔记本电脑（或台式机外接高清摄像头和麦克风）作为一机位，智能手机作为二机位。具体要求见“招生远程面试系统”登录首页《招生远程面试系统考生操作手册》和《设备要求及操作指南》。</w:t>
      </w:r>
    </w:p>
    <w:p w14:paraId="2F4CFE5A"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2.网络</w:t>
      </w:r>
    </w:p>
    <w:p w14:paraId="37C696FE"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普通宽带网络一般均可支持，建议使用网线直连电脑的上网方式，不要使用人多、拥挤的无线网络；手机使用畅通的4G网络，</w:t>
      </w:r>
      <w:proofErr w:type="gramStart"/>
      <w:r>
        <w:rPr>
          <w:rFonts w:hint="eastAsia"/>
          <w:color w:val="000000" w:themeColor="text1"/>
          <w:shd w:val="clear" w:color="auto" w:fill="FFFFFF"/>
        </w:rPr>
        <w:t>避免卡顿掉</w:t>
      </w:r>
      <w:proofErr w:type="gramEnd"/>
      <w:r>
        <w:rPr>
          <w:rFonts w:hint="eastAsia"/>
          <w:color w:val="000000" w:themeColor="text1"/>
          <w:shd w:val="clear" w:color="auto" w:fill="FFFFFF"/>
        </w:rPr>
        <w:t>线以保证面试效果。</w:t>
      </w:r>
    </w:p>
    <w:p w14:paraId="589B4F03"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请提前进行网络及效果测试，确保摄像头和麦克风运行正常。手机要注意提前充满电，并设置好电话“免干扰模式”。</w:t>
      </w:r>
    </w:p>
    <w:p w14:paraId="5932FD88" w14:textId="77777777" w:rsidR="00A152AB" w:rsidRDefault="006217D9">
      <w:pPr>
        <w:pStyle w:val="a8"/>
        <w:shd w:val="clear" w:color="auto" w:fill="FFFFFF"/>
        <w:spacing w:before="0" w:beforeAutospacing="0" w:after="0" w:afterAutospacing="0" w:line="273" w:lineRule="atLeast"/>
        <w:ind w:firstLine="315"/>
        <w:textAlignment w:val="baseline"/>
        <w:rPr>
          <w:color w:val="000000" w:themeColor="text1"/>
          <w:sz w:val="21"/>
          <w:szCs w:val="21"/>
        </w:rPr>
      </w:pPr>
      <w:r>
        <w:rPr>
          <w:rFonts w:hint="eastAsia"/>
          <w:color w:val="000000" w:themeColor="text1"/>
          <w:shd w:val="clear" w:color="auto" w:fill="FFFFFF"/>
        </w:rPr>
        <w:t>（三）复试环境准备</w:t>
      </w:r>
    </w:p>
    <w:p w14:paraId="14352346"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需在安静独立的房间进行网络远程复试，复试期间不允许有他人进入复试房间，房间内与复试无关的电子设备需关闭。复试期间视频环境必须是真实环境，</w:t>
      </w:r>
      <w:proofErr w:type="gramStart"/>
      <w:r>
        <w:rPr>
          <w:rFonts w:hint="eastAsia"/>
          <w:color w:val="000000" w:themeColor="text1"/>
          <w:shd w:val="clear" w:color="auto" w:fill="FFFFFF"/>
        </w:rPr>
        <w:t>不</w:t>
      </w:r>
      <w:proofErr w:type="gramEnd"/>
      <w:r>
        <w:rPr>
          <w:rFonts w:hint="eastAsia"/>
          <w:color w:val="000000" w:themeColor="text1"/>
          <w:shd w:val="clear" w:color="auto" w:fill="FFFFFF"/>
        </w:rPr>
        <w:t>逆光，不允许使用虚拟背景、更换视频背景，不允许播放录音代替作答，考生应根据复试小组指令，不定时360°展示考场环境。</w:t>
      </w:r>
    </w:p>
    <w:p w14:paraId="5596F83D"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复试期间，考生必须全程开启音频视频，距离</w:t>
      </w:r>
      <w:proofErr w:type="gramStart"/>
      <w:r>
        <w:rPr>
          <w:rFonts w:hint="eastAsia"/>
          <w:color w:val="000000" w:themeColor="text1"/>
          <w:shd w:val="clear" w:color="auto" w:fill="FFFFFF"/>
        </w:rPr>
        <w:t>一</w:t>
      </w:r>
      <w:proofErr w:type="gramEnd"/>
      <w:r>
        <w:rPr>
          <w:rFonts w:hint="eastAsia"/>
          <w:color w:val="000000" w:themeColor="text1"/>
          <w:shd w:val="clear" w:color="auto" w:fill="FFFFFF"/>
        </w:rPr>
        <w:t>机位（主设备摄像头）0.5m左右，全程正面免冠朝向</w:t>
      </w:r>
      <w:proofErr w:type="gramStart"/>
      <w:r>
        <w:rPr>
          <w:rFonts w:hint="eastAsia"/>
          <w:color w:val="000000" w:themeColor="text1"/>
          <w:shd w:val="clear" w:color="auto" w:fill="FFFFFF"/>
        </w:rPr>
        <w:t>一</w:t>
      </w:r>
      <w:proofErr w:type="gramEnd"/>
      <w:r>
        <w:rPr>
          <w:rFonts w:hint="eastAsia"/>
          <w:color w:val="000000" w:themeColor="text1"/>
          <w:shd w:val="clear" w:color="auto" w:fill="FFFFFF"/>
        </w:rPr>
        <w:t>机位摄像头，保证胸部以上部位及双手出现在</w:t>
      </w:r>
      <w:proofErr w:type="gramStart"/>
      <w:r>
        <w:rPr>
          <w:rFonts w:hint="eastAsia"/>
          <w:color w:val="000000" w:themeColor="text1"/>
          <w:shd w:val="clear" w:color="auto" w:fill="FFFFFF"/>
        </w:rPr>
        <w:t>一</w:t>
      </w:r>
      <w:proofErr w:type="gramEnd"/>
      <w:r>
        <w:rPr>
          <w:rFonts w:hint="eastAsia"/>
          <w:color w:val="000000" w:themeColor="text1"/>
          <w:shd w:val="clear" w:color="auto" w:fill="FFFFFF"/>
        </w:rPr>
        <w:t>机位视频画面正中间；不得佩戴口罩，不得使用耳机，保证面部清晰可见，头发不可遮挡耳朵，不可过度修饰仪容；二机位（辅助设备摄像头）置于考生侧后方，建议距离考</w:t>
      </w:r>
      <w:r>
        <w:rPr>
          <w:rFonts w:hint="eastAsia"/>
          <w:color w:val="000000" w:themeColor="text1"/>
          <w:shd w:val="clear" w:color="auto" w:fill="FFFFFF"/>
        </w:rPr>
        <w:lastRenderedPageBreak/>
        <w:t>生背部1.5m左右，与考生后背约成30°，能够录制到考生侧面及</w:t>
      </w:r>
      <w:proofErr w:type="gramStart"/>
      <w:r>
        <w:rPr>
          <w:rFonts w:hint="eastAsia"/>
          <w:color w:val="000000" w:themeColor="text1"/>
          <w:shd w:val="clear" w:color="auto" w:fill="FFFFFF"/>
        </w:rPr>
        <w:t>一</w:t>
      </w:r>
      <w:proofErr w:type="gramEnd"/>
      <w:r>
        <w:rPr>
          <w:rFonts w:hint="eastAsia"/>
          <w:color w:val="000000" w:themeColor="text1"/>
          <w:shd w:val="clear" w:color="auto" w:fill="FFFFFF"/>
        </w:rPr>
        <w:t>机位屏幕。复试全程不得以任何方式查阅资料。</w:t>
      </w:r>
    </w:p>
    <w:p w14:paraId="1BBE24C3"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（四）其他要求</w:t>
      </w:r>
    </w:p>
    <w:p w14:paraId="68951631"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lang w:val="zh-CN"/>
        </w:rPr>
      </w:pPr>
      <w:r>
        <w:rPr>
          <w:rFonts w:hint="eastAsia"/>
          <w:color w:val="000000" w:themeColor="text1"/>
          <w:shd w:val="clear" w:color="auto" w:fill="FFFFFF"/>
        </w:rPr>
        <w:t>复试内容按国家机密级事项管理，复试期间考生不得录屏录像录音，已完成复试的考生不得将复试内容向其他考生泄漏或在网络传播，一经发现，取消相关考生复试成绩，根据泄密程度移交公安机关处理。</w:t>
      </w:r>
    </w:p>
    <w:p w14:paraId="3A814F56" w14:textId="77777777" w:rsidR="00A152AB" w:rsidRDefault="006217D9">
      <w:pPr>
        <w:numPr>
          <w:ilvl w:val="0"/>
          <w:numId w:val="1"/>
        </w:numPr>
        <w:autoSpaceDE w:val="0"/>
        <w:autoSpaceDN w:val="0"/>
        <w:adjustRightInd w:val="0"/>
        <w:spacing w:beforeLines="100" w:before="240" w:line="400" w:lineRule="exact"/>
        <w:ind w:firstLine="482"/>
        <w:outlineLvl w:val="0"/>
        <w:rPr>
          <w:rFonts w:ascii="宋体" w:hAnsi="宋体" w:cs="宋体"/>
          <w:b/>
          <w:bCs/>
          <w:color w:val="000000" w:themeColor="text1"/>
          <w:sz w:val="24"/>
          <w:szCs w:val="24"/>
        </w:rPr>
      </w:pPr>
      <w:r>
        <w:rPr>
          <w:rFonts w:ascii="宋体" w:hAnsi="宋体" w:cs="宋体" w:hint="eastAsia"/>
          <w:b/>
          <w:bCs/>
          <w:color w:val="000000" w:themeColor="text1"/>
          <w:sz w:val="24"/>
          <w:szCs w:val="24"/>
          <w:lang w:val="zh-CN"/>
        </w:rPr>
        <w:t>资格</w:t>
      </w:r>
      <w:r>
        <w:rPr>
          <w:rFonts w:ascii="宋体" w:hAnsi="宋体" w:cs="宋体" w:hint="eastAsia"/>
          <w:b/>
          <w:bCs/>
          <w:color w:val="000000" w:themeColor="text1"/>
          <w:sz w:val="24"/>
          <w:szCs w:val="24"/>
        </w:rPr>
        <w:t>审查</w:t>
      </w:r>
    </w:p>
    <w:p w14:paraId="0DCD618C" w14:textId="77777777" w:rsidR="00A152AB" w:rsidRDefault="006217D9">
      <w:pPr>
        <w:pStyle w:val="a8"/>
        <w:shd w:val="clear" w:color="auto" w:fill="FFFFFF"/>
        <w:spacing w:before="0" w:beforeAutospacing="0" w:after="0" w:afterAutospacing="0" w:line="273" w:lineRule="atLeast"/>
        <w:ind w:firstLine="315"/>
        <w:textAlignment w:val="baseline"/>
        <w:rPr>
          <w:color w:val="000000" w:themeColor="text1"/>
          <w:shd w:val="clear" w:color="auto" w:fill="FFFFFF"/>
        </w:rPr>
      </w:pPr>
      <w:r>
        <w:rPr>
          <w:rFonts w:hint="eastAsia"/>
          <w:color w:val="000000" w:themeColor="text1"/>
          <w:shd w:val="clear" w:color="auto" w:fill="FFFFFF"/>
        </w:rPr>
        <w:t>考生接到复试通知后，须将以下材料电子版按指定途径和时间要求提交至学院进行资格审查，未按要求提交的取消复试资格。</w:t>
      </w:r>
    </w:p>
    <w:p w14:paraId="1B240064" w14:textId="77777777" w:rsidR="00A152AB" w:rsidRDefault="006217D9">
      <w:pPr>
        <w:pStyle w:val="a8"/>
        <w:shd w:val="clear" w:color="auto" w:fill="FFFFFF"/>
        <w:spacing w:before="0" w:beforeAutospacing="0" w:after="0" w:afterAutospacing="0" w:line="273" w:lineRule="atLeast"/>
        <w:ind w:firstLine="315"/>
        <w:textAlignment w:val="baseline"/>
        <w:rPr>
          <w:color w:val="000000" w:themeColor="text1"/>
          <w:sz w:val="21"/>
          <w:szCs w:val="21"/>
        </w:rPr>
      </w:pPr>
      <w:r>
        <w:rPr>
          <w:rFonts w:hint="eastAsia"/>
          <w:color w:val="000000" w:themeColor="text1"/>
          <w:shd w:val="clear" w:color="auto" w:fill="FFFFFF"/>
        </w:rPr>
        <w:t>复试前，考生需按报考学院要求，在规定时间通过指定途径上</w:t>
      </w:r>
      <w:proofErr w:type="gramStart"/>
      <w:r>
        <w:rPr>
          <w:rFonts w:hint="eastAsia"/>
          <w:color w:val="000000" w:themeColor="text1"/>
          <w:shd w:val="clear" w:color="auto" w:fill="FFFFFF"/>
        </w:rPr>
        <w:t>传以下</w:t>
      </w:r>
      <w:proofErr w:type="gramEnd"/>
      <w:r>
        <w:rPr>
          <w:rFonts w:hint="eastAsia"/>
          <w:color w:val="000000" w:themeColor="text1"/>
          <w:shd w:val="clear" w:color="auto" w:fill="FFFFFF"/>
        </w:rPr>
        <w:t>材料的扫描件（PDF格式）或电子照片（jpg格式），相关原件拟录取后提交。</w:t>
      </w:r>
    </w:p>
    <w:p w14:paraId="4F2FCF93"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1.本人签署的《诚信复试承诺书》。</w:t>
      </w:r>
    </w:p>
    <w:p w14:paraId="783B0CAC"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2.初试准考证。</w:t>
      </w:r>
    </w:p>
    <w:p w14:paraId="0C620D43"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3.学历学籍材料：非应届毕业生提交《教育部学历证书电子注册备案表》或《中国高等教育学历认证报告》，应届本科毕业生提交《教育部学籍在线验证报告》，尽可能延长有效期；应届本科生还需提供学生证原件(带照片页)。自学考试和网络教育应届本科生需提供一份《按时毕业承诺书》。</w:t>
      </w:r>
    </w:p>
    <w:p w14:paraId="28A370AC"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hd w:val="clear" w:color="auto" w:fill="FFFFFF"/>
        </w:rPr>
      </w:pPr>
      <w:r>
        <w:rPr>
          <w:rFonts w:hint="eastAsia"/>
          <w:color w:val="000000" w:themeColor="text1"/>
          <w:shd w:val="clear" w:color="auto" w:fill="FFFFFF"/>
        </w:rPr>
        <w:t>4.大学成绩单（须加盖教务部门或档案管理部门公章）。</w:t>
      </w:r>
    </w:p>
    <w:p w14:paraId="21264C34"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hd w:val="clear" w:color="auto" w:fill="FFFFFF"/>
        </w:rPr>
      </w:pPr>
      <w:r>
        <w:rPr>
          <w:rFonts w:hint="eastAsia"/>
          <w:color w:val="000000" w:themeColor="text1"/>
          <w:shd w:val="clear" w:color="auto" w:fill="FFFFFF"/>
        </w:rPr>
        <w:t>5.有效身份证原件正、反面。</w:t>
      </w:r>
    </w:p>
    <w:p w14:paraId="554638F0"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hd w:val="clear" w:color="auto" w:fill="FFFFFF"/>
        </w:rPr>
      </w:pPr>
      <w:r>
        <w:rPr>
          <w:rFonts w:hint="eastAsia"/>
          <w:color w:val="000000" w:themeColor="text1"/>
          <w:shd w:val="clear" w:color="auto" w:fill="FFFFFF"/>
        </w:rPr>
        <w:t>6.《思想政治素质和品德鉴定表》。</w:t>
      </w:r>
    </w:p>
    <w:p w14:paraId="0203250F"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7.报考定向就业的考生与定向单位签订的培养协议。</w:t>
      </w:r>
    </w:p>
    <w:p w14:paraId="4DB16A12"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8.“退役大学生士兵专项硕士研究生计划”考生还需提供《退出现役证》原件（带公章、照片页）、《入伍批准书》复印件（加盖管理部门公章、注明联系人及联系电话）。</w:t>
      </w:r>
    </w:p>
    <w:p w14:paraId="2A3F022B"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9.享受初试加分或照顾政策的调剂考生需在调剂志愿的备注栏声明，并提供相关佐证材料原件。</w:t>
      </w:r>
    </w:p>
    <w:p w14:paraId="4E42FCFE"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hd w:val="clear" w:color="auto" w:fill="FFFFFF"/>
        </w:rPr>
      </w:pPr>
      <w:r>
        <w:rPr>
          <w:rStyle w:val="ab"/>
          <w:rFonts w:cs="宋体" w:hint="eastAsia"/>
          <w:bCs/>
          <w:color w:val="000000" w:themeColor="text1"/>
          <w:shd w:val="clear" w:color="auto" w:fill="FFFFFF"/>
        </w:rPr>
        <w:t>说明：</w:t>
      </w:r>
      <w:r>
        <w:rPr>
          <w:rFonts w:hint="eastAsia"/>
          <w:color w:val="000000" w:themeColor="text1"/>
          <w:shd w:val="clear" w:color="auto" w:fill="FFFFFF"/>
        </w:rPr>
        <w:t>请登录我校研究生部网站的下载《诚信复试承诺书》、《思想政治素质和品德鉴定表》、《定向就业协议》、《按时毕业承诺书》（下载链接：https://yjsc.hevttc.edu.cn/xzzx/zsjyyb.htm）。</w:t>
      </w:r>
    </w:p>
    <w:p w14:paraId="7AF08026" w14:textId="77777777" w:rsidR="00A152AB" w:rsidRDefault="006217D9">
      <w:pPr>
        <w:pStyle w:val="a8"/>
        <w:shd w:val="clear" w:color="auto" w:fill="FFFFFF"/>
        <w:spacing w:before="0" w:beforeAutospacing="0" w:after="0" w:afterAutospacing="0" w:line="273" w:lineRule="atLeast"/>
        <w:ind w:firstLine="480"/>
        <w:textAlignment w:val="baseline"/>
        <w:rPr>
          <w:color w:val="000000" w:themeColor="text1"/>
          <w:sz w:val="21"/>
          <w:szCs w:val="21"/>
        </w:rPr>
      </w:pPr>
      <w:r>
        <w:rPr>
          <w:rFonts w:hint="eastAsia"/>
          <w:color w:val="000000" w:themeColor="text1"/>
          <w:shd w:val="clear" w:color="auto" w:fill="FFFFFF"/>
        </w:rPr>
        <w:t>考生要确保所提供材料真实有效，学校将严格审查，对不符合复试条件或提供虚假信息的考生，一经发现，取消复试或录取资格。</w:t>
      </w:r>
    </w:p>
    <w:p w14:paraId="777136E0" w14:textId="77777777" w:rsidR="00A152AB" w:rsidRDefault="006217D9">
      <w:pPr>
        <w:autoSpaceDE w:val="0"/>
        <w:autoSpaceDN w:val="0"/>
        <w:adjustRightInd w:val="0"/>
        <w:snapToGrid w:val="0"/>
        <w:spacing w:beforeLines="100" w:before="240" w:line="400" w:lineRule="exact"/>
        <w:ind w:firstLine="482"/>
        <w:outlineLvl w:val="0"/>
        <w:rPr>
          <w:rFonts w:ascii="宋体" w:hAnsi="Times New Roman" w:cs="宋体"/>
          <w:b/>
          <w:bCs/>
          <w:color w:val="000000" w:themeColor="text1"/>
          <w:sz w:val="24"/>
          <w:szCs w:val="24"/>
          <w:lang w:val="zh-CN"/>
        </w:rPr>
      </w:pPr>
      <w:r>
        <w:rPr>
          <w:rFonts w:ascii="宋体" w:hAnsi="Times New Roman" w:cs="宋体" w:hint="eastAsia"/>
          <w:b/>
          <w:bCs/>
          <w:color w:val="000000" w:themeColor="text1"/>
          <w:sz w:val="24"/>
          <w:szCs w:val="24"/>
        </w:rPr>
        <w:t>四</w:t>
      </w:r>
      <w:r>
        <w:rPr>
          <w:rFonts w:ascii="宋体" w:hAnsi="Times New Roman" w:cs="宋体" w:hint="eastAsia"/>
          <w:b/>
          <w:bCs/>
          <w:color w:val="000000" w:themeColor="text1"/>
          <w:sz w:val="24"/>
          <w:szCs w:val="24"/>
          <w:lang w:val="zh-CN"/>
        </w:rPr>
        <w:t>、复试内容</w:t>
      </w:r>
    </w:p>
    <w:p w14:paraId="4D531FFE" w14:textId="77777777" w:rsidR="00A152AB" w:rsidRDefault="006217D9">
      <w:pPr>
        <w:autoSpaceDE w:val="0"/>
        <w:autoSpaceDN w:val="0"/>
        <w:adjustRightInd w:val="0"/>
        <w:snapToGrid w:val="0"/>
        <w:spacing w:line="400" w:lineRule="exact"/>
        <w:ind w:firstLine="482"/>
        <w:outlineLvl w:val="0"/>
        <w:rPr>
          <w:rFonts w:ascii="宋体" w:hAnsi="Times New Roman" w:cs="宋体"/>
          <w:color w:val="000000" w:themeColor="text1"/>
          <w:sz w:val="24"/>
          <w:szCs w:val="24"/>
        </w:rPr>
      </w:pPr>
      <w:r>
        <w:rPr>
          <w:rFonts w:ascii="宋体" w:hAnsi="Times New Roman" w:cs="宋体" w:hint="eastAsia"/>
          <w:color w:val="000000" w:themeColor="text1"/>
          <w:sz w:val="24"/>
          <w:szCs w:val="24"/>
        </w:rPr>
        <w:t>采用网络远程方式进行复试。考试题随机抽取，总分250分，低于150分者不予录取。复试内容主要包括：</w:t>
      </w:r>
    </w:p>
    <w:p w14:paraId="08FF2D6A" w14:textId="77777777" w:rsidR="00A152AB" w:rsidRDefault="006217D9">
      <w:pPr>
        <w:autoSpaceDE w:val="0"/>
        <w:autoSpaceDN w:val="0"/>
        <w:adjustRightInd w:val="0"/>
        <w:snapToGrid w:val="0"/>
        <w:spacing w:line="400" w:lineRule="exact"/>
        <w:ind w:firstLine="482"/>
        <w:rPr>
          <w:rFonts w:ascii="宋体" w:hAnsi="Times New Roman" w:cs="宋体"/>
          <w:color w:val="000000" w:themeColor="text1"/>
          <w:sz w:val="24"/>
          <w:szCs w:val="24"/>
        </w:rPr>
      </w:pPr>
      <w:r>
        <w:rPr>
          <w:rFonts w:ascii="宋体" w:hAnsi="Times New Roman" w:cs="宋体" w:hint="eastAsia"/>
          <w:color w:val="000000" w:themeColor="text1"/>
          <w:sz w:val="24"/>
          <w:szCs w:val="24"/>
        </w:rPr>
        <w:t>1. 思想政治表现、身心健康状况（30分）：不合格者不予录取。</w:t>
      </w:r>
    </w:p>
    <w:p w14:paraId="407E02B1" w14:textId="77777777" w:rsidR="00A152AB" w:rsidRDefault="006217D9">
      <w:pPr>
        <w:autoSpaceDE w:val="0"/>
        <w:autoSpaceDN w:val="0"/>
        <w:adjustRightInd w:val="0"/>
        <w:snapToGrid w:val="0"/>
        <w:spacing w:line="400" w:lineRule="exact"/>
        <w:ind w:firstLine="482"/>
        <w:rPr>
          <w:rFonts w:ascii="宋体" w:hAnsi="Times New Roman" w:cs="宋体"/>
          <w:color w:val="000000" w:themeColor="text1"/>
          <w:sz w:val="24"/>
          <w:szCs w:val="24"/>
        </w:rPr>
      </w:pPr>
      <w:r>
        <w:rPr>
          <w:rFonts w:ascii="宋体" w:hAnsi="Times New Roman" w:cs="宋体" w:hint="eastAsia"/>
          <w:color w:val="000000" w:themeColor="text1"/>
          <w:sz w:val="24"/>
          <w:szCs w:val="24"/>
        </w:rPr>
        <w:t>2. 英语听说能力测试（20分）：英文自我介绍和日常会话。</w:t>
      </w:r>
    </w:p>
    <w:p w14:paraId="3D3A0935" w14:textId="77777777" w:rsidR="00A152AB" w:rsidRDefault="006217D9">
      <w:pPr>
        <w:autoSpaceDE w:val="0"/>
        <w:autoSpaceDN w:val="0"/>
        <w:adjustRightInd w:val="0"/>
        <w:snapToGrid w:val="0"/>
        <w:spacing w:line="400" w:lineRule="exact"/>
        <w:ind w:firstLine="482"/>
        <w:rPr>
          <w:rFonts w:ascii="宋体" w:hAnsi="Times New Roman" w:cs="宋体"/>
          <w:color w:val="000000" w:themeColor="text1"/>
          <w:sz w:val="24"/>
          <w:szCs w:val="24"/>
        </w:rPr>
      </w:pPr>
      <w:r>
        <w:rPr>
          <w:rFonts w:ascii="宋体" w:hAnsi="Times New Roman" w:cs="宋体" w:hint="eastAsia"/>
          <w:color w:val="000000" w:themeColor="text1"/>
          <w:sz w:val="24"/>
          <w:szCs w:val="24"/>
        </w:rPr>
        <w:t>3. 复试科目测试（100分）：英语综合测试（作文、汉英翻译）、英语教学法。</w:t>
      </w:r>
    </w:p>
    <w:p w14:paraId="768005F9" w14:textId="77777777" w:rsidR="00A152AB" w:rsidRDefault="006217D9">
      <w:pPr>
        <w:autoSpaceDE w:val="0"/>
        <w:autoSpaceDN w:val="0"/>
        <w:adjustRightInd w:val="0"/>
        <w:snapToGrid w:val="0"/>
        <w:spacing w:line="400" w:lineRule="exact"/>
        <w:ind w:firstLine="482"/>
        <w:rPr>
          <w:rFonts w:ascii="宋体" w:hAnsi="Times New Roman" w:cs="宋体"/>
          <w:color w:val="000000" w:themeColor="text1"/>
          <w:sz w:val="24"/>
          <w:szCs w:val="24"/>
        </w:rPr>
      </w:pPr>
      <w:r>
        <w:rPr>
          <w:rFonts w:ascii="宋体" w:hAnsi="Times New Roman" w:cs="宋体" w:hint="eastAsia"/>
          <w:color w:val="000000" w:themeColor="text1"/>
          <w:sz w:val="24"/>
          <w:szCs w:val="24"/>
        </w:rPr>
        <w:lastRenderedPageBreak/>
        <w:t>4. 专业知识测试（50分）： 从考生大学期间成绩、毕业论文、科研成果等方面，了解考生既往学业、一贯表现、解决实际问题能力、创新精神和创新能力、对本学科发展动态的了解，以及考生在本专业领域发展的潜力。</w:t>
      </w:r>
    </w:p>
    <w:p w14:paraId="28722BDA" w14:textId="77777777" w:rsidR="00A152AB" w:rsidRDefault="006217D9">
      <w:pPr>
        <w:autoSpaceDE w:val="0"/>
        <w:autoSpaceDN w:val="0"/>
        <w:adjustRightInd w:val="0"/>
        <w:snapToGrid w:val="0"/>
        <w:spacing w:line="400" w:lineRule="exact"/>
        <w:ind w:firstLine="482"/>
        <w:rPr>
          <w:rFonts w:ascii="宋体" w:hAnsi="Times New Roman" w:cs="宋体"/>
          <w:color w:val="000000" w:themeColor="text1"/>
          <w:sz w:val="24"/>
          <w:szCs w:val="24"/>
        </w:rPr>
      </w:pPr>
      <w:r>
        <w:rPr>
          <w:rFonts w:ascii="宋体" w:hAnsi="Times New Roman" w:cs="宋体" w:hint="eastAsia"/>
          <w:color w:val="000000" w:themeColor="text1"/>
          <w:sz w:val="24"/>
          <w:szCs w:val="24"/>
        </w:rPr>
        <w:t>5.综合素质和能力测试（50分）：包括本学科（专业）以外的学习、社会实践、事业心、责任感、纪律性、协作精神、人文素养、举止、表达和礼仪等。</w:t>
      </w:r>
    </w:p>
    <w:p w14:paraId="3F09108E" w14:textId="77777777" w:rsidR="00A152AB" w:rsidRDefault="006217D9">
      <w:pPr>
        <w:autoSpaceDE w:val="0"/>
        <w:autoSpaceDN w:val="0"/>
        <w:adjustRightInd w:val="0"/>
        <w:snapToGrid w:val="0"/>
        <w:spacing w:line="400" w:lineRule="exact"/>
        <w:ind w:firstLine="482"/>
        <w:rPr>
          <w:rFonts w:ascii="宋体" w:hAnsi="Times New Roman" w:cs="宋体"/>
          <w:color w:val="000000" w:themeColor="text1"/>
          <w:sz w:val="24"/>
          <w:szCs w:val="24"/>
          <w:highlight w:val="yellow"/>
        </w:rPr>
      </w:pPr>
      <w:r>
        <w:rPr>
          <w:rFonts w:ascii="宋体" w:hAnsi="Times New Roman" w:cs="宋体" w:hint="eastAsia"/>
          <w:color w:val="000000" w:themeColor="text1"/>
          <w:sz w:val="24"/>
          <w:szCs w:val="24"/>
        </w:rPr>
        <w:t>6.同等学力考生须在复试前加试两门与报考专业相关的本科主干课程（综合英语、中学英语教学法），加试科目均采用综合性、开放性的能力型试题，每门加试科目考试时间1小时笔试，满分均为100分，60分为及格，不及格者不予进入复试。</w:t>
      </w:r>
    </w:p>
    <w:p w14:paraId="59CCE091" w14:textId="77777777" w:rsidR="00A152AB" w:rsidRDefault="006217D9">
      <w:pPr>
        <w:autoSpaceDE w:val="0"/>
        <w:autoSpaceDN w:val="0"/>
        <w:adjustRightInd w:val="0"/>
        <w:snapToGrid w:val="0"/>
        <w:spacing w:line="400" w:lineRule="exact"/>
        <w:ind w:firstLine="482"/>
        <w:rPr>
          <w:rFonts w:ascii="宋体" w:hAnsi="Times New Roman" w:cs="宋体"/>
          <w:color w:val="000000" w:themeColor="text1"/>
          <w:sz w:val="24"/>
          <w:szCs w:val="24"/>
        </w:rPr>
      </w:pPr>
      <w:r>
        <w:rPr>
          <w:rFonts w:ascii="宋体" w:hAnsi="Times New Roman" w:cs="宋体" w:hint="eastAsia"/>
          <w:color w:val="000000" w:themeColor="text1"/>
          <w:sz w:val="24"/>
          <w:szCs w:val="24"/>
        </w:rPr>
        <w:t>其中，第1～5项复试考核内容均以面试形式进行；第6项加试科目为无监考开卷笔试，以“腾讯会议”方式进行。</w:t>
      </w:r>
    </w:p>
    <w:p w14:paraId="23CFF15F" w14:textId="77777777" w:rsidR="00A152AB" w:rsidRDefault="006217D9">
      <w:pPr>
        <w:autoSpaceDE w:val="0"/>
        <w:autoSpaceDN w:val="0"/>
        <w:adjustRightInd w:val="0"/>
        <w:snapToGrid w:val="0"/>
        <w:spacing w:line="400" w:lineRule="exact"/>
        <w:ind w:firstLine="482"/>
        <w:rPr>
          <w:rFonts w:ascii="宋体" w:hAnsi="Times New Roman" w:cs="宋体"/>
          <w:color w:val="000000" w:themeColor="text1"/>
          <w:sz w:val="24"/>
          <w:szCs w:val="24"/>
        </w:rPr>
      </w:pPr>
      <w:r>
        <w:rPr>
          <w:rFonts w:ascii="宋体" w:hAnsi="Times New Roman" w:cs="宋体" w:hint="eastAsia"/>
          <w:color w:val="000000" w:themeColor="text1"/>
          <w:sz w:val="24"/>
          <w:szCs w:val="24"/>
        </w:rPr>
        <w:t>加试成绩不计入复试成绩。</w:t>
      </w:r>
    </w:p>
    <w:p w14:paraId="7B6B830E" w14:textId="77777777" w:rsidR="00A152AB" w:rsidRDefault="006217D9">
      <w:pPr>
        <w:pStyle w:val="a8"/>
        <w:shd w:val="clear" w:color="auto" w:fill="FFFFFF"/>
        <w:spacing w:before="0" w:beforeAutospacing="0" w:after="0" w:afterAutospacing="0" w:line="495" w:lineRule="atLeast"/>
        <w:ind w:firstLine="555"/>
        <w:textAlignment w:val="baseline"/>
        <w:rPr>
          <w:rFonts w:hAnsi="Times New Roman"/>
          <w:color w:val="000000" w:themeColor="text1"/>
          <w:lang w:val="zh-CN"/>
        </w:rPr>
      </w:pPr>
      <w:r>
        <w:rPr>
          <w:rFonts w:hAnsi="Times New Roman" w:hint="eastAsia"/>
          <w:color w:val="000000" w:themeColor="text1"/>
          <w:lang w:val="zh-CN"/>
        </w:rPr>
        <w:t>专业面试语言以英语为主。</w:t>
      </w:r>
    </w:p>
    <w:p w14:paraId="668F9D1B" w14:textId="77777777" w:rsidR="00A152AB" w:rsidRDefault="006217D9">
      <w:pPr>
        <w:autoSpaceDE w:val="0"/>
        <w:autoSpaceDN w:val="0"/>
        <w:adjustRightInd w:val="0"/>
        <w:spacing w:beforeLines="100" w:before="240" w:line="400" w:lineRule="exact"/>
        <w:ind w:firstLine="482"/>
        <w:outlineLvl w:val="0"/>
        <w:rPr>
          <w:rFonts w:ascii="宋体" w:hAnsi="Times New Roman" w:cs="宋体"/>
          <w:b/>
          <w:bCs/>
          <w:color w:val="000000" w:themeColor="text1"/>
          <w:sz w:val="24"/>
          <w:szCs w:val="24"/>
          <w:lang w:val="zh-CN"/>
        </w:rPr>
      </w:pPr>
      <w:r>
        <w:rPr>
          <w:rFonts w:ascii="宋体" w:hAnsi="Times New Roman" w:cs="宋体" w:hint="eastAsia"/>
          <w:b/>
          <w:bCs/>
          <w:color w:val="000000" w:themeColor="text1"/>
          <w:sz w:val="24"/>
          <w:szCs w:val="24"/>
        </w:rPr>
        <w:t>五</w:t>
      </w:r>
      <w:r>
        <w:rPr>
          <w:rFonts w:ascii="宋体" w:hAnsi="Times New Roman" w:cs="宋体" w:hint="eastAsia"/>
          <w:b/>
          <w:bCs/>
          <w:color w:val="000000" w:themeColor="text1"/>
          <w:sz w:val="24"/>
          <w:szCs w:val="24"/>
          <w:lang w:val="zh-CN"/>
        </w:rPr>
        <w:t>、复试小组</w:t>
      </w:r>
    </w:p>
    <w:p w14:paraId="2E8AF9BD" w14:textId="77777777" w:rsidR="00A152AB" w:rsidRDefault="006217D9">
      <w:pPr>
        <w:autoSpaceDE w:val="0"/>
        <w:autoSpaceDN w:val="0"/>
        <w:adjustRightInd w:val="0"/>
        <w:spacing w:line="400" w:lineRule="exact"/>
        <w:ind w:firstLine="482"/>
        <w:outlineLvl w:val="0"/>
        <w:rPr>
          <w:rFonts w:ascii="宋体" w:hAnsi="Times New Roman" w:cs="宋体"/>
          <w:bCs/>
          <w:color w:val="000000" w:themeColor="text1"/>
          <w:sz w:val="24"/>
          <w:szCs w:val="24"/>
          <w:lang w:val="zh-CN"/>
        </w:rPr>
      </w:pPr>
      <w:r>
        <w:rPr>
          <w:rFonts w:ascii="宋体" w:hAnsi="Times New Roman" w:cs="宋体" w:hint="eastAsia"/>
          <w:bCs/>
          <w:color w:val="000000" w:themeColor="text1"/>
          <w:sz w:val="24"/>
          <w:szCs w:val="24"/>
          <w:lang w:val="zh-CN"/>
        </w:rPr>
        <w:t>复试小组成员主要有以下成员组成：</w:t>
      </w:r>
    </w:p>
    <w:p w14:paraId="249B94D7" w14:textId="77777777" w:rsidR="00A152AB" w:rsidRDefault="006217D9">
      <w:pPr>
        <w:autoSpaceDE w:val="0"/>
        <w:autoSpaceDN w:val="0"/>
        <w:adjustRightInd w:val="0"/>
        <w:spacing w:line="400" w:lineRule="exact"/>
        <w:ind w:firstLine="482"/>
        <w:outlineLvl w:val="0"/>
        <w:rPr>
          <w:rFonts w:ascii="宋体" w:hAnsi="Times New Roman" w:cs="宋体"/>
          <w:bCs/>
          <w:color w:val="000000" w:themeColor="text1"/>
          <w:sz w:val="24"/>
          <w:szCs w:val="24"/>
          <w:lang w:val="zh-CN"/>
        </w:rPr>
      </w:pPr>
      <w:r>
        <w:rPr>
          <w:rFonts w:ascii="宋体" w:hAnsi="Times New Roman" w:cs="宋体" w:hint="eastAsia"/>
          <w:bCs/>
          <w:color w:val="000000" w:themeColor="text1"/>
          <w:sz w:val="24"/>
          <w:szCs w:val="24"/>
          <w:lang w:val="zh-CN"/>
        </w:rPr>
        <w:t>英语教师：主要负责复试内容中英语听说能力测试、复试科目测试和专业知识测试。</w:t>
      </w:r>
    </w:p>
    <w:p w14:paraId="7FA9B306" w14:textId="77777777" w:rsidR="00A152AB" w:rsidRDefault="006217D9">
      <w:pPr>
        <w:autoSpaceDE w:val="0"/>
        <w:autoSpaceDN w:val="0"/>
        <w:adjustRightInd w:val="0"/>
        <w:spacing w:line="400" w:lineRule="exact"/>
        <w:ind w:firstLine="482"/>
        <w:outlineLvl w:val="0"/>
        <w:rPr>
          <w:rFonts w:ascii="宋体" w:hAnsi="Times New Roman" w:cs="宋体"/>
          <w:bCs/>
          <w:color w:val="000000" w:themeColor="text1"/>
          <w:sz w:val="24"/>
          <w:szCs w:val="24"/>
          <w:lang w:val="zh-CN"/>
        </w:rPr>
      </w:pPr>
      <w:proofErr w:type="gramStart"/>
      <w:r>
        <w:rPr>
          <w:rFonts w:ascii="宋体" w:hAnsi="Times New Roman" w:cs="宋体" w:hint="eastAsia"/>
          <w:bCs/>
          <w:color w:val="000000" w:themeColor="text1"/>
          <w:sz w:val="24"/>
          <w:szCs w:val="24"/>
          <w:lang w:val="zh-CN"/>
        </w:rPr>
        <w:t>思政教师</w:t>
      </w:r>
      <w:proofErr w:type="gramEnd"/>
      <w:r>
        <w:rPr>
          <w:rFonts w:ascii="宋体" w:hAnsi="Times New Roman" w:cs="宋体" w:hint="eastAsia"/>
          <w:bCs/>
          <w:color w:val="000000" w:themeColor="text1"/>
          <w:sz w:val="24"/>
          <w:szCs w:val="24"/>
          <w:lang w:val="zh-CN"/>
        </w:rPr>
        <w:t>：主要负责复试内容中思想政治表现、身心健康状况、综合素质和能力测试。</w:t>
      </w:r>
    </w:p>
    <w:p w14:paraId="2C45F2DA" w14:textId="77777777" w:rsidR="00A152AB" w:rsidRDefault="006217D9">
      <w:pPr>
        <w:autoSpaceDE w:val="0"/>
        <w:autoSpaceDN w:val="0"/>
        <w:adjustRightInd w:val="0"/>
        <w:spacing w:line="400" w:lineRule="exact"/>
        <w:ind w:firstLine="482"/>
        <w:outlineLvl w:val="0"/>
        <w:rPr>
          <w:rFonts w:ascii="宋体" w:hAnsi="Times New Roman" w:cs="宋体"/>
          <w:bCs/>
          <w:color w:val="000000" w:themeColor="text1"/>
          <w:sz w:val="24"/>
          <w:szCs w:val="24"/>
          <w:lang w:val="zh-CN"/>
        </w:rPr>
      </w:pPr>
      <w:r>
        <w:rPr>
          <w:rFonts w:ascii="宋体" w:hAnsi="Times New Roman" w:cs="宋体" w:hint="eastAsia"/>
          <w:bCs/>
          <w:color w:val="000000" w:themeColor="text1"/>
          <w:sz w:val="24"/>
          <w:szCs w:val="24"/>
          <w:lang w:val="zh-CN"/>
        </w:rPr>
        <w:t>复试助理：主要负责复试内容记录、复试系统操作等内容。</w:t>
      </w:r>
    </w:p>
    <w:p w14:paraId="128270D6" w14:textId="77777777" w:rsidR="00A152AB" w:rsidRDefault="006217D9">
      <w:pPr>
        <w:autoSpaceDE w:val="0"/>
        <w:autoSpaceDN w:val="0"/>
        <w:adjustRightInd w:val="0"/>
        <w:spacing w:beforeLines="100" w:before="240" w:line="400" w:lineRule="exact"/>
        <w:ind w:firstLine="482"/>
        <w:outlineLvl w:val="0"/>
        <w:rPr>
          <w:rFonts w:ascii="宋体" w:hAnsi="Times New Roman" w:cs="宋体"/>
          <w:b/>
          <w:bCs/>
          <w:color w:val="000000" w:themeColor="text1"/>
          <w:sz w:val="24"/>
          <w:szCs w:val="24"/>
          <w:lang w:val="zh-CN"/>
        </w:rPr>
      </w:pPr>
      <w:r>
        <w:rPr>
          <w:rFonts w:ascii="宋体" w:hAnsi="Times New Roman" w:cs="宋体" w:hint="eastAsia"/>
          <w:b/>
          <w:bCs/>
          <w:color w:val="000000" w:themeColor="text1"/>
          <w:sz w:val="24"/>
          <w:szCs w:val="24"/>
        </w:rPr>
        <w:t>六</w:t>
      </w:r>
      <w:r>
        <w:rPr>
          <w:rFonts w:ascii="宋体" w:hAnsi="Times New Roman" w:cs="宋体" w:hint="eastAsia"/>
          <w:b/>
          <w:bCs/>
          <w:color w:val="000000" w:themeColor="text1"/>
          <w:sz w:val="24"/>
          <w:szCs w:val="24"/>
          <w:lang w:val="zh-CN"/>
        </w:rPr>
        <w:t>、复试流程</w:t>
      </w:r>
    </w:p>
    <w:p w14:paraId="312F7AD7" w14:textId="77777777" w:rsidR="00A152AB" w:rsidRDefault="006217D9">
      <w:pPr>
        <w:autoSpaceDE w:val="0"/>
        <w:autoSpaceDN w:val="0"/>
        <w:adjustRightInd w:val="0"/>
        <w:spacing w:line="400" w:lineRule="exact"/>
        <w:ind w:firstLine="480"/>
        <w:rPr>
          <w:rFonts w:ascii="宋体" w:hAnsi="宋体" w:cs="宋体"/>
          <w:b/>
          <w:bCs/>
          <w:color w:val="000000" w:themeColor="text1"/>
          <w:sz w:val="24"/>
          <w:szCs w:val="24"/>
          <w:lang w:val="zh-CN"/>
        </w:rPr>
      </w:pPr>
      <w:r>
        <w:rPr>
          <w:rFonts w:ascii="宋体" w:hAnsi="宋体"/>
          <w:color w:val="000000" w:themeColor="text1"/>
          <w:sz w:val="24"/>
          <w:szCs w:val="24"/>
        </w:rPr>
        <w:t>1</w:t>
      </w:r>
      <w:r>
        <w:rPr>
          <w:rFonts w:ascii="宋体" w:hAnsi="宋体" w:hint="eastAsia"/>
          <w:color w:val="000000" w:themeColor="text1"/>
          <w:sz w:val="24"/>
          <w:szCs w:val="24"/>
        </w:rPr>
        <w:t>．</w:t>
      </w:r>
      <w:r>
        <w:rPr>
          <w:rFonts w:ascii="宋体" w:hAnsi="宋体" w:cs="宋体" w:hint="eastAsia"/>
          <w:color w:val="000000" w:themeColor="text1"/>
          <w:sz w:val="24"/>
          <w:szCs w:val="24"/>
          <w:lang w:val="zh-CN"/>
        </w:rPr>
        <w:t>审核复试考生身份信息。</w:t>
      </w:r>
      <w:r>
        <w:rPr>
          <w:rFonts w:ascii="宋体" w:hAnsi="宋体" w:cs="宋体" w:hint="eastAsia"/>
          <w:b/>
          <w:bCs/>
          <w:color w:val="000000" w:themeColor="text1"/>
          <w:sz w:val="24"/>
          <w:szCs w:val="24"/>
          <w:lang w:val="zh-CN"/>
        </w:rPr>
        <w:t>审核材料同研究生</w:t>
      </w:r>
      <w:proofErr w:type="gramStart"/>
      <w:r>
        <w:rPr>
          <w:rFonts w:ascii="宋体" w:hAnsi="宋体" w:cs="宋体" w:hint="eastAsia"/>
          <w:b/>
          <w:bCs/>
          <w:color w:val="000000" w:themeColor="text1"/>
          <w:sz w:val="24"/>
          <w:szCs w:val="24"/>
          <w:lang w:val="zh-CN"/>
        </w:rPr>
        <w:t>部资格</w:t>
      </w:r>
      <w:proofErr w:type="gramEnd"/>
      <w:r>
        <w:rPr>
          <w:rFonts w:ascii="宋体" w:hAnsi="宋体" w:cs="宋体" w:hint="eastAsia"/>
          <w:b/>
          <w:bCs/>
          <w:color w:val="000000" w:themeColor="text1"/>
          <w:sz w:val="24"/>
          <w:szCs w:val="24"/>
          <w:lang w:val="zh-CN"/>
        </w:rPr>
        <w:t>审查。</w:t>
      </w:r>
    </w:p>
    <w:p w14:paraId="05884D52" w14:textId="74AC0D36" w:rsidR="00A152AB" w:rsidRDefault="006217D9">
      <w:pPr>
        <w:autoSpaceDE w:val="0"/>
        <w:autoSpaceDN w:val="0"/>
        <w:adjustRightInd w:val="0"/>
        <w:spacing w:line="400" w:lineRule="exact"/>
        <w:ind w:firstLine="480"/>
        <w:rPr>
          <w:rFonts w:ascii="宋体"/>
          <w:color w:val="000000" w:themeColor="text1"/>
          <w:sz w:val="24"/>
          <w:szCs w:val="24"/>
        </w:rPr>
      </w:pPr>
      <w:r>
        <w:rPr>
          <w:rFonts w:ascii="宋体" w:hAnsi="宋体" w:cs="宋体" w:hint="eastAsia"/>
          <w:bCs/>
          <w:color w:val="000000" w:themeColor="text1"/>
          <w:sz w:val="24"/>
          <w:szCs w:val="24"/>
          <w:lang w:val="zh-CN"/>
        </w:rPr>
        <w:t>2. 考生需提前30分钟登入系统</w:t>
      </w:r>
      <w:r w:rsidRPr="00E412AB">
        <w:rPr>
          <w:rFonts w:ascii="宋体" w:hAnsi="宋体" w:cs="宋体" w:hint="eastAsia"/>
          <w:bCs/>
          <w:color w:val="000000" w:themeColor="text1"/>
          <w:sz w:val="24"/>
          <w:szCs w:val="24"/>
          <w:lang w:val="zh-CN"/>
        </w:rPr>
        <w:t>候考</w:t>
      </w:r>
      <w:r>
        <w:rPr>
          <w:rFonts w:ascii="宋体" w:hAnsi="宋体" w:cs="宋体" w:hint="eastAsia"/>
          <w:bCs/>
          <w:color w:val="000000" w:themeColor="text1"/>
          <w:sz w:val="24"/>
          <w:szCs w:val="24"/>
          <w:lang w:val="zh-CN"/>
        </w:rPr>
        <w:t>。</w:t>
      </w:r>
    </w:p>
    <w:p w14:paraId="545BA217" w14:textId="77777777" w:rsidR="00A152AB" w:rsidRDefault="006217D9">
      <w:pPr>
        <w:autoSpaceDE w:val="0"/>
        <w:autoSpaceDN w:val="0"/>
        <w:adjustRightInd w:val="0"/>
        <w:spacing w:line="400" w:lineRule="exact"/>
        <w:ind w:firstLine="480"/>
        <w:rPr>
          <w:rFonts w:ascii="宋体" w:hAnsi="宋体" w:cs="宋体"/>
          <w:color w:val="000000" w:themeColor="text1"/>
          <w:sz w:val="24"/>
          <w:szCs w:val="24"/>
          <w:lang w:val="zh-CN"/>
        </w:rPr>
      </w:pPr>
      <w:r>
        <w:rPr>
          <w:rFonts w:ascii="宋体" w:hAnsi="宋体" w:hint="eastAsia"/>
          <w:color w:val="000000" w:themeColor="text1"/>
          <w:sz w:val="24"/>
          <w:szCs w:val="24"/>
        </w:rPr>
        <w:t>3．</w:t>
      </w:r>
      <w:r>
        <w:rPr>
          <w:rFonts w:ascii="宋体" w:hAnsi="宋体" w:cs="宋体" w:hint="eastAsia"/>
          <w:color w:val="000000" w:themeColor="text1"/>
          <w:sz w:val="24"/>
          <w:szCs w:val="24"/>
          <w:lang w:val="zh-CN"/>
        </w:rPr>
        <w:t>按系统抽签顺序进行面试：总时间不少于</w:t>
      </w:r>
      <w:r>
        <w:rPr>
          <w:rFonts w:ascii="宋体" w:hAnsi="宋体"/>
          <w:color w:val="000000" w:themeColor="text1"/>
          <w:sz w:val="24"/>
          <w:szCs w:val="24"/>
        </w:rPr>
        <w:t>20</w:t>
      </w:r>
      <w:r>
        <w:rPr>
          <w:rFonts w:ascii="宋体" w:hAnsi="宋体" w:cs="宋体" w:hint="eastAsia"/>
          <w:color w:val="000000" w:themeColor="text1"/>
          <w:sz w:val="24"/>
          <w:szCs w:val="24"/>
          <w:lang w:val="zh-CN"/>
        </w:rPr>
        <w:t>分钟。思想政治表现、身心健康状况、英语听说能力测试：</w:t>
      </w:r>
      <w:r>
        <w:rPr>
          <w:rFonts w:ascii="宋体" w:hAnsi="宋体" w:cs="宋体"/>
          <w:color w:val="000000" w:themeColor="text1"/>
          <w:sz w:val="24"/>
          <w:szCs w:val="24"/>
          <w:lang w:val="zh-CN"/>
        </w:rPr>
        <w:t>5</w:t>
      </w:r>
      <w:r>
        <w:rPr>
          <w:rFonts w:ascii="宋体" w:hAnsi="宋体" w:cs="宋体" w:hint="eastAsia"/>
          <w:color w:val="000000" w:themeColor="text1"/>
          <w:sz w:val="24"/>
          <w:szCs w:val="24"/>
          <w:lang w:val="zh-CN"/>
        </w:rPr>
        <w:t>分钟左右；复试科目测试、专业知识测试：10分钟左右；综合素质和能力测试：</w:t>
      </w:r>
      <w:r>
        <w:rPr>
          <w:rFonts w:ascii="宋体" w:hAnsi="宋体" w:cs="宋体"/>
          <w:color w:val="000000" w:themeColor="text1"/>
          <w:sz w:val="24"/>
          <w:szCs w:val="24"/>
          <w:lang w:val="zh-CN"/>
        </w:rPr>
        <w:t>5</w:t>
      </w:r>
      <w:r>
        <w:rPr>
          <w:rFonts w:ascii="宋体" w:hAnsi="宋体" w:cs="宋体" w:hint="eastAsia"/>
          <w:color w:val="000000" w:themeColor="text1"/>
          <w:sz w:val="24"/>
          <w:szCs w:val="24"/>
          <w:lang w:val="zh-CN"/>
        </w:rPr>
        <w:t>分钟左右。</w:t>
      </w:r>
    </w:p>
    <w:p w14:paraId="5A6633D5" w14:textId="77777777" w:rsidR="00A152AB" w:rsidRDefault="006217D9">
      <w:pPr>
        <w:autoSpaceDE w:val="0"/>
        <w:autoSpaceDN w:val="0"/>
        <w:adjustRightInd w:val="0"/>
        <w:spacing w:line="400" w:lineRule="exact"/>
        <w:ind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4．复试小组打分，学生等待复试结果。</w:t>
      </w:r>
      <w:r>
        <w:rPr>
          <w:rFonts w:ascii="宋体" w:hAnsi="宋体" w:cs="宋体"/>
          <w:color w:val="000000" w:themeColor="text1"/>
          <w:sz w:val="24"/>
          <w:szCs w:val="24"/>
          <w:lang w:val="zh-CN"/>
        </w:rPr>
        <w:t xml:space="preserve"> </w:t>
      </w:r>
    </w:p>
    <w:p w14:paraId="1DDF464D" w14:textId="77777777" w:rsidR="00A152AB" w:rsidRDefault="006217D9">
      <w:pPr>
        <w:autoSpaceDE w:val="0"/>
        <w:autoSpaceDN w:val="0"/>
        <w:adjustRightInd w:val="0"/>
        <w:spacing w:line="400" w:lineRule="exact"/>
        <w:ind w:firstLine="480"/>
        <w:rPr>
          <w:rFonts w:ascii="宋体" w:hAnsi="宋体" w:cs="宋体"/>
          <w:color w:val="000000" w:themeColor="text1"/>
          <w:sz w:val="24"/>
          <w:szCs w:val="24"/>
          <w:lang w:val="zh-CN"/>
        </w:rPr>
      </w:pPr>
      <w:r>
        <w:rPr>
          <w:rFonts w:ascii="宋体" w:hAnsi="宋体" w:cs="宋体" w:hint="eastAsia"/>
          <w:color w:val="000000" w:themeColor="text1"/>
          <w:sz w:val="24"/>
          <w:szCs w:val="24"/>
          <w:lang w:val="zh-CN"/>
        </w:rPr>
        <w:t>5</w:t>
      </w:r>
      <w:r>
        <w:rPr>
          <w:rFonts w:ascii="宋体" w:hAnsi="宋体" w:cs="宋体"/>
          <w:color w:val="000000" w:themeColor="text1"/>
          <w:sz w:val="24"/>
          <w:szCs w:val="24"/>
          <w:lang w:val="zh-CN"/>
        </w:rPr>
        <w:t xml:space="preserve">. </w:t>
      </w:r>
      <w:r>
        <w:rPr>
          <w:rFonts w:ascii="宋体" w:hAnsi="宋体" w:cs="宋体" w:hint="eastAsia"/>
          <w:color w:val="000000" w:themeColor="text1"/>
          <w:sz w:val="24"/>
          <w:szCs w:val="24"/>
          <w:lang w:val="zh-CN"/>
        </w:rPr>
        <w:t>拟录取考生在</w:t>
      </w:r>
      <w:proofErr w:type="gramStart"/>
      <w:r>
        <w:rPr>
          <w:rFonts w:ascii="宋体" w:hAnsi="宋体" w:cs="宋体" w:hint="eastAsia"/>
          <w:color w:val="000000" w:themeColor="text1"/>
          <w:sz w:val="24"/>
          <w:szCs w:val="24"/>
          <w:lang w:val="zh-CN"/>
        </w:rPr>
        <w:t>研招网</w:t>
      </w:r>
      <w:proofErr w:type="gramEnd"/>
      <w:r>
        <w:rPr>
          <w:rFonts w:ascii="宋体" w:hAnsi="宋体" w:cs="宋体" w:hint="eastAsia"/>
          <w:color w:val="000000" w:themeColor="text1"/>
          <w:sz w:val="24"/>
          <w:szCs w:val="24"/>
          <w:lang w:val="zh-CN"/>
        </w:rPr>
        <w:t>接收拟录取通知。</w:t>
      </w:r>
    </w:p>
    <w:p w14:paraId="1998BC3C" w14:textId="77777777" w:rsidR="00A152AB" w:rsidRDefault="006217D9">
      <w:pPr>
        <w:autoSpaceDE w:val="0"/>
        <w:autoSpaceDN w:val="0"/>
        <w:adjustRightInd w:val="0"/>
        <w:spacing w:line="400" w:lineRule="exact"/>
        <w:ind w:firstLine="480"/>
        <w:rPr>
          <w:rFonts w:ascii="Times New Roman" w:hAnsi="Times New Roman"/>
          <w:color w:val="000000" w:themeColor="text1"/>
          <w:sz w:val="24"/>
          <w:szCs w:val="24"/>
        </w:rPr>
      </w:pPr>
      <w:r>
        <w:rPr>
          <w:rFonts w:ascii="宋体" w:hAnsi="宋体" w:cs="宋体" w:hint="eastAsia"/>
          <w:color w:val="000000" w:themeColor="text1"/>
          <w:sz w:val="24"/>
          <w:szCs w:val="24"/>
          <w:lang w:val="zh-CN"/>
        </w:rPr>
        <w:t>复试全程录音录像。复试小组成员需将手机</w:t>
      </w:r>
      <w:r>
        <w:rPr>
          <w:rFonts w:ascii="宋体" w:hAnsi="Times New Roman" w:cs="宋体" w:hint="eastAsia"/>
          <w:color w:val="000000" w:themeColor="text1"/>
          <w:sz w:val="24"/>
          <w:szCs w:val="24"/>
          <w:lang w:val="zh-CN"/>
        </w:rPr>
        <w:t>关闭或静音，收齐统一管理。考生需将手机静音。</w:t>
      </w:r>
    </w:p>
    <w:p w14:paraId="137A0F7C" w14:textId="77777777" w:rsidR="00A152AB" w:rsidRDefault="006217D9">
      <w:pPr>
        <w:autoSpaceDE w:val="0"/>
        <w:autoSpaceDN w:val="0"/>
        <w:adjustRightInd w:val="0"/>
        <w:spacing w:beforeLines="100" w:before="240" w:line="400" w:lineRule="exact"/>
        <w:ind w:firstLine="482"/>
        <w:outlineLvl w:val="0"/>
        <w:rPr>
          <w:rFonts w:ascii="宋体" w:hAnsi="Times New Roman" w:cs="宋体"/>
          <w:b/>
          <w:bCs/>
          <w:color w:val="000000" w:themeColor="text1"/>
          <w:kern w:val="0"/>
          <w:sz w:val="24"/>
          <w:szCs w:val="24"/>
          <w:lang w:val="zh-CN"/>
        </w:rPr>
      </w:pPr>
      <w:r>
        <w:rPr>
          <w:rFonts w:ascii="宋体" w:hAnsi="Times New Roman" w:cs="宋体" w:hint="eastAsia"/>
          <w:b/>
          <w:bCs/>
          <w:color w:val="000000" w:themeColor="text1"/>
          <w:kern w:val="0"/>
          <w:sz w:val="24"/>
          <w:szCs w:val="24"/>
        </w:rPr>
        <w:t>七</w:t>
      </w:r>
      <w:r>
        <w:rPr>
          <w:rFonts w:ascii="宋体" w:hAnsi="Times New Roman" w:cs="宋体" w:hint="eastAsia"/>
          <w:b/>
          <w:bCs/>
          <w:color w:val="000000" w:themeColor="text1"/>
          <w:kern w:val="0"/>
          <w:sz w:val="24"/>
          <w:szCs w:val="24"/>
          <w:lang w:val="zh-CN"/>
        </w:rPr>
        <w:t>、复试录取原则</w:t>
      </w:r>
    </w:p>
    <w:p w14:paraId="4CB0B8AD" w14:textId="77777777" w:rsidR="00A152AB" w:rsidRDefault="006217D9">
      <w:pPr>
        <w:autoSpaceDE w:val="0"/>
        <w:autoSpaceDN w:val="0"/>
        <w:adjustRightInd w:val="0"/>
        <w:spacing w:line="400" w:lineRule="exact"/>
        <w:ind w:firstLine="482"/>
        <w:rPr>
          <w:rFonts w:ascii="宋体" w:hAnsi="Times New Roman" w:cs="宋体"/>
          <w:b/>
          <w:bCs/>
          <w:color w:val="000000" w:themeColor="text1"/>
          <w:kern w:val="0"/>
          <w:sz w:val="24"/>
          <w:szCs w:val="24"/>
          <w:lang w:val="zh-CN"/>
        </w:rPr>
      </w:pPr>
      <w:r>
        <w:rPr>
          <w:rFonts w:ascii="宋体" w:hAnsi="Times New Roman" w:cs="宋体" w:hint="eastAsia"/>
          <w:b/>
          <w:bCs/>
          <w:color w:val="000000" w:themeColor="text1"/>
          <w:kern w:val="0"/>
          <w:sz w:val="24"/>
          <w:szCs w:val="24"/>
          <w:lang w:val="zh-CN"/>
        </w:rPr>
        <w:lastRenderedPageBreak/>
        <w:t>基本原则</w:t>
      </w:r>
      <w:r>
        <w:rPr>
          <w:rFonts w:ascii="宋体" w:hAnsi="Times New Roman" w:cs="宋体" w:hint="eastAsia"/>
          <w:color w:val="000000" w:themeColor="text1"/>
          <w:kern w:val="0"/>
          <w:sz w:val="24"/>
          <w:szCs w:val="24"/>
          <w:lang w:val="zh-CN"/>
        </w:rPr>
        <w:t>：严格按照教育部的录取政策，结合我院生源情况，本着公平、公正、公开的原则进行复试录取工作。在对考生进行德智体全面考察基础上，突出对专业素质、实践能力以及创新精神等方面的考核。</w:t>
      </w:r>
    </w:p>
    <w:p w14:paraId="2F8FFF3E" w14:textId="77777777" w:rsidR="00A152AB" w:rsidRDefault="006217D9">
      <w:pPr>
        <w:autoSpaceDE w:val="0"/>
        <w:autoSpaceDN w:val="0"/>
        <w:adjustRightInd w:val="0"/>
        <w:spacing w:line="400" w:lineRule="exact"/>
        <w:ind w:firstLine="482"/>
        <w:outlineLvl w:val="0"/>
        <w:rPr>
          <w:rFonts w:ascii="宋体" w:hAnsi="Times New Roman" w:cs="宋体"/>
          <w:b/>
          <w:bCs/>
          <w:color w:val="000000" w:themeColor="text1"/>
          <w:kern w:val="0"/>
          <w:sz w:val="24"/>
          <w:szCs w:val="24"/>
          <w:lang w:val="zh-CN"/>
        </w:rPr>
      </w:pPr>
      <w:r>
        <w:rPr>
          <w:rFonts w:ascii="宋体" w:hAnsi="Times New Roman" w:cs="宋体" w:hint="eastAsia"/>
          <w:b/>
          <w:bCs/>
          <w:color w:val="000000" w:themeColor="text1"/>
          <w:kern w:val="0"/>
          <w:sz w:val="24"/>
          <w:szCs w:val="24"/>
          <w:lang w:val="zh-CN"/>
        </w:rPr>
        <w:t>具体做法：</w:t>
      </w:r>
    </w:p>
    <w:p w14:paraId="423FAD83" w14:textId="45FB180D" w:rsidR="00A152AB" w:rsidRPr="00283651" w:rsidRDefault="006217D9">
      <w:pPr>
        <w:autoSpaceDE w:val="0"/>
        <w:autoSpaceDN w:val="0"/>
        <w:adjustRightInd w:val="0"/>
        <w:spacing w:line="400" w:lineRule="exact"/>
        <w:ind w:firstLine="480"/>
        <w:rPr>
          <w:rFonts w:ascii="宋体"/>
          <w:sz w:val="24"/>
          <w:szCs w:val="24"/>
        </w:rPr>
      </w:pPr>
      <w:r>
        <w:rPr>
          <w:rFonts w:ascii="宋体" w:hAnsi="宋体"/>
          <w:color w:val="000000" w:themeColor="text1"/>
          <w:sz w:val="24"/>
          <w:szCs w:val="24"/>
        </w:rPr>
        <w:t>1</w:t>
      </w:r>
      <w:r>
        <w:rPr>
          <w:rFonts w:ascii="宋体" w:hAnsi="宋体" w:hint="eastAsia"/>
          <w:color w:val="000000" w:themeColor="text1"/>
          <w:sz w:val="24"/>
          <w:szCs w:val="24"/>
        </w:rPr>
        <w:t>．</w:t>
      </w:r>
      <w:r w:rsidR="001974E8" w:rsidRPr="001974E8">
        <w:rPr>
          <w:rFonts w:ascii="宋体" w:hAnsi="宋体" w:hint="eastAsia"/>
          <w:sz w:val="24"/>
          <w:szCs w:val="24"/>
        </w:rPr>
        <w:t>调剂考生第一志愿报考专业为045108学科教学（英语）</w:t>
      </w:r>
      <w:r w:rsidR="001974E8">
        <w:rPr>
          <w:rFonts w:ascii="宋体" w:hAnsi="宋体" w:hint="eastAsia"/>
          <w:sz w:val="24"/>
          <w:szCs w:val="24"/>
        </w:rPr>
        <w:t>且</w:t>
      </w:r>
      <w:bookmarkStart w:id="0" w:name="_GoBack"/>
      <w:bookmarkEnd w:id="0"/>
      <w:r w:rsidRPr="00283651">
        <w:rPr>
          <w:rFonts w:ascii="宋体" w:hAnsi="宋体" w:hint="eastAsia"/>
          <w:sz w:val="24"/>
          <w:szCs w:val="24"/>
        </w:rPr>
        <w:t>初试第四单元科目与英语相关优先。</w:t>
      </w:r>
    </w:p>
    <w:p w14:paraId="42FA3E52" w14:textId="473797D1" w:rsidR="00A152AB" w:rsidRPr="00283651" w:rsidRDefault="006217D9" w:rsidP="00E412AB">
      <w:pPr>
        <w:autoSpaceDE w:val="0"/>
        <w:autoSpaceDN w:val="0"/>
        <w:adjustRightInd w:val="0"/>
        <w:spacing w:line="400" w:lineRule="exact"/>
        <w:ind w:firstLine="482"/>
        <w:rPr>
          <w:rFonts w:ascii="宋体"/>
          <w:sz w:val="24"/>
          <w:szCs w:val="24"/>
        </w:rPr>
      </w:pPr>
      <w:r w:rsidRPr="00283651">
        <w:rPr>
          <w:rFonts w:ascii="宋体" w:hAnsi="宋体" w:cs="宋体"/>
          <w:sz w:val="24"/>
          <w:szCs w:val="24"/>
        </w:rPr>
        <w:t>2</w:t>
      </w:r>
      <w:r w:rsidRPr="00283651">
        <w:rPr>
          <w:rFonts w:ascii="宋体" w:hAnsi="宋体" w:cs="宋体" w:hint="eastAsia"/>
          <w:sz w:val="24"/>
          <w:szCs w:val="24"/>
        </w:rPr>
        <w:t>．</w:t>
      </w:r>
      <w:r w:rsidRPr="00283651">
        <w:rPr>
          <w:rFonts w:ascii="宋体" w:hAnsi="宋体" w:cs="宋体" w:hint="eastAsia"/>
          <w:sz w:val="24"/>
          <w:szCs w:val="24"/>
          <w:lang w:val="zh-CN"/>
        </w:rPr>
        <w:t>实行差额复试，复试比例为</w:t>
      </w:r>
      <w:r w:rsidRPr="00283651">
        <w:rPr>
          <w:rFonts w:ascii="宋体" w:hAnsi="宋体" w:cs="宋体" w:hint="eastAsia"/>
          <w:sz w:val="24"/>
          <w:szCs w:val="24"/>
        </w:rPr>
        <w:t>200</w:t>
      </w:r>
      <w:r w:rsidRPr="00283651">
        <w:rPr>
          <w:rFonts w:ascii="宋体" w:hAnsi="宋体" w:cs="宋体"/>
          <w:sz w:val="24"/>
          <w:szCs w:val="24"/>
        </w:rPr>
        <w:t>%</w:t>
      </w:r>
      <w:r w:rsidRPr="00283651">
        <w:rPr>
          <w:rFonts w:ascii="宋体" w:hAnsi="宋体" w:cs="宋体" w:hint="eastAsia"/>
          <w:sz w:val="24"/>
          <w:szCs w:val="24"/>
        </w:rPr>
        <w:t>，合格生源比例不足时，按实际合格生源</w:t>
      </w:r>
      <w:proofErr w:type="gramStart"/>
      <w:r w:rsidRPr="00283651">
        <w:rPr>
          <w:rFonts w:ascii="宋体" w:hAnsi="宋体" w:cs="宋体" w:hint="eastAsia"/>
          <w:sz w:val="24"/>
          <w:szCs w:val="24"/>
        </w:rPr>
        <w:t>数组织</w:t>
      </w:r>
      <w:proofErr w:type="gramEnd"/>
      <w:r w:rsidRPr="00283651">
        <w:rPr>
          <w:rFonts w:ascii="宋体" w:hAnsi="宋体" w:cs="宋体" w:hint="eastAsia"/>
          <w:sz w:val="24"/>
          <w:szCs w:val="24"/>
        </w:rPr>
        <w:t>复试。遇小数进位取整，最后一名初试总分并列考生均进入复试名单。</w:t>
      </w:r>
    </w:p>
    <w:p w14:paraId="1535A762" w14:textId="250C1226" w:rsidR="00A152AB" w:rsidRDefault="00E412AB">
      <w:pPr>
        <w:autoSpaceDE w:val="0"/>
        <w:autoSpaceDN w:val="0"/>
        <w:adjustRightInd w:val="0"/>
        <w:spacing w:line="380" w:lineRule="exact"/>
        <w:ind w:firstLine="480"/>
        <w:rPr>
          <w:rFonts w:ascii="宋体" w:hAnsi="宋体" w:cs="宋体"/>
          <w:b/>
          <w:bCs/>
          <w:color w:val="000000" w:themeColor="text1"/>
          <w:sz w:val="24"/>
          <w:szCs w:val="24"/>
          <w:shd w:val="clear" w:color="auto" w:fill="FFFFFF"/>
        </w:rPr>
      </w:pPr>
      <w:r>
        <w:rPr>
          <w:rFonts w:ascii="宋体" w:hAnsi="宋体"/>
          <w:color w:val="000000" w:themeColor="text1"/>
          <w:sz w:val="24"/>
          <w:szCs w:val="24"/>
        </w:rPr>
        <w:t>3</w:t>
      </w:r>
      <w:r w:rsidR="006217D9">
        <w:rPr>
          <w:rFonts w:ascii="宋体" w:hAnsi="宋体" w:hint="eastAsia"/>
          <w:color w:val="000000" w:themeColor="text1"/>
          <w:sz w:val="24"/>
          <w:szCs w:val="24"/>
        </w:rPr>
        <w:t>．</w:t>
      </w:r>
      <w:r w:rsidR="006217D9">
        <w:rPr>
          <w:rFonts w:ascii="宋体" w:hAnsi="宋体" w:cs="宋体" w:hint="eastAsia"/>
          <w:b/>
          <w:bCs/>
          <w:color w:val="000000" w:themeColor="text1"/>
          <w:sz w:val="24"/>
          <w:szCs w:val="24"/>
          <w:shd w:val="clear" w:color="auto" w:fill="FFFFFF"/>
        </w:rPr>
        <w:t>总成绩=初试成绩+复试成绩</w:t>
      </w:r>
    </w:p>
    <w:p w14:paraId="46631B0A" w14:textId="77777777" w:rsidR="00A152AB" w:rsidRPr="00997906" w:rsidRDefault="006217D9" w:rsidP="00997906">
      <w:pPr>
        <w:autoSpaceDE w:val="0"/>
        <w:autoSpaceDN w:val="0"/>
        <w:adjustRightInd w:val="0"/>
        <w:spacing w:line="400" w:lineRule="exact"/>
        <w:ind w:firstLine="480"/>
        <w:rPr>
          <w:rFonts w:ascii="宋体" w:hAnsi="宋体"/>
          <w:color w:val="000000" w:themeColor="text1"/>
          <w:sz w:val="24"/>
          <w:szCs w:val="24"/>
        </w:rPr>
      </w:pPr>
      <w:r w:rsidRPr="00997906">
        <w:rPr>
          <w:rFonts w:ascii="宋体" w:hAnsi="宋体" w:hint="eastAsia"/>
          <w:color w:val="000000" w:themeColor="text1"/>
          <w:sz w:val="24"/>
          <w:szCs w:val="24"/>
        </w:rPr>
        <w:t>根据总成绩排名，由高分向低分录取。复试成绩满分250分，低于150分者不予录取。</w:t>
      </w:r>
    </w:p>
    <w:p w14:paraId="63113090" w14:textId="77777777" w:rsidR="00A152AB" w:rsidRPr="00997906" w:rsidRDefault="006217D9" w:rsidP="00997906">
      <w:pPr>
        <w:autoSpaceDE w:val="0"/>
        <w:autoSpaceDN w:val="0"/>
        <w:adjustRightInd w:val="0"/>
        <w:spacing w:line="400" w:lineRule="exact"/>
        <w:ind w:firstLine="480"/>
        <w:rPr>
          <w:rFonts w:ascii="宋体" w:hAnsi="宋体"/>
          <w:color w:val="000000" w:themeColor="text1"/>
          <w:sz w:val="24"/>
          <w:szCs w:val="24"/>
        </w:rPr>
      </w:pPr>
      <w:r w:rsidRPr="00997906">
        <w:rPr>
          <w:rFonts w:ascii="宋体" w:hAnsi="宋体" w:hint="eastAsia"/>
          <w:color w:val="000000" w:themeColor="text1"/>
          <w:sz w:val="24"/>
          <w:szCs w:val="24"/>
        </w:rPr>
        <w:t>总成绩相同时，按复试成绩高低排序，复试成绩</w:t>
      </w:r>
      <w:proofErr w:type="gramStart"/>
      <w:r w:rsidRPr="00997906">
        <w:rPr>
          <w:rFonts w:ascii="宋体" w:hAnsi="宋体" w:hint="eastAsia"/>
          <w:color w:val="000000" w:themeColor="text1"/>
          <w:sz w:val="24"/>
          <w:szCs w:val="24"/>
        </w:rPr>
        <w:t>再相同</w:t>
      </w:r>
      <w:proofErr w:type="gramEnd"/>
      <w:r w:rsidRPr="00997906">
        <w:rPr>
          <w:rFonts w:ascii="宋体" w:hAnsi="宋体" w:hint="eastAsia"/>
          <w:color w:val="000000" w:themeColor="text1"/>
          <w:sz w:val="24"/>
          <w:szCs w:val="24"/>
        </w:rPr>
        <w:t>的依次参考考生初试第一、第二、第三、第四科目分数择优确定拟录取顺序。</w:t>
      </w:r>
    </w:p>
    <w:p w14:paraId="2580EDAA" w14:textId="77777777" w:rsidR="00A152AB" w:rsidRPr="00997906" w:rsidRDefault="006217D9" w:rsidP="00997906">
      <w:pPr>
        <w:autoSpaceDE w:val="0"/>
        <w:autoSpaceDN w:val="0"/>
        <w:adjustRightInd w:val="0"/>
        <w:spacing w:line="400" w:lineRule="exact"/>
        <w:ind w:firstLine="480"/>
        <w:rPr>
          <w:rFonts w:ascii="宋体" w:hAnsi="宋体"/>
          <w:color w:val="000000" w:themeColor="text1"/>
          <w:sz w:val="24"/>
          <w:szCs w:val="24"/>
        </w:rPr>
      </w:pPr>
      <w:r w:rsidRPr="00997906">
        <w:rPr>
          <w:rFonts w:ascii="宋体" w:hAnsi="宋体" w:hint="eastAsia"/>
          <w:color w:val="000000" w:themeColor="text1"/>
          <w:sz w:val="24"/>
          <w:szCs w:val="24"/>
        </w:rPr>
        <w:t>八、监督</w:t>
      </w:r>
    </w:p>
    <w:p w14:paraId="5E2A5511" w14:textId="77777777" w:rsidR="00A152AB" w:rsidRDefault="006217D9">
      <w:pPr>
        <w:autoSpaceDE w:val="0"/>
        <w:autoSpaceDN w:val="0"/>
        <w:adjustRightInd w:val="0"/>
        <w:spacing w:line="400" w:lineRule="exact"/>
        <w:ind w:firstLine="482"/>
        <w:outlineLvl w:val="0"/>
        <w:rPr>
          <w:rFonts w:ascii="宋体" w:hAnsi="Times New Roman" w:cs="宋体"/>
          <w:bCs/>
          <w:color w:val="000000" w:themeColor="text1"/>
          <w:kern w:val="0"/>
          <w:sz w:val="24"/>
          <w:szCs w:val="24"/>
          <w:lang w:val="zh-CN"/>
        </w:rPr>
      </w:pPr>
      <w:r>
        <w:rPr>
          <w:rFonts w:ascii="宋体" w:hAnsi="Times New Roman" w:cs="宋体" w:hint="eastAsia"/>
          <w:bCs/>
          <w:color w:val="000000" w:themeColor="text1"/>
          <w:kern w:val="0"/>
          <w:sz w:val="24"/>
          <w:szCs w:val="24"/>
          <w:lang w:val="zh-CN"/>
        </w:rPr>
        <w:t>如发现考生有基本信息不实、冒名顶替、舞弊造假等问题及复试过程中相关工作单位或工作人员的违纪违规行为，可通过监督电话投诉或申诉。</w:t>
      </w:r>
    </w:p>
    <w:p w14:paraId="190E63DD" w14:textId="77777777" w:rsidR="00A152AB" w:rsidRDefault="006217D9">
      <w:pPr>
        <w:autoSpaceDE w:val="0"/>
        <w:autoSpaceDN w:val="0"/>
        <w:adjustRightInd w:val="0"/>
        <w:spacing w:line="400" w:lineRule="exact"/>
        <w:ind w:firstLine="482"/>
        <w:outlineLvl w:val="0"/>
        <w:rPr>
          <w:rFonts w:ascii="宋体" w:hAnsi="Times New Roman" w:cs="宋体"/>
          <w:bCs/>
          <w:color w:val="000000" w:themeColor="text1"/>
          <w:kern w:val="0"/>
          <w:sz w:val="24"/>
          <w:szCs w:val="24"/>
          <w:lang w:val="zh-CN"/>
        </w:rPr>
      </w:pPr>
      <w:proofErr w:type="gramStart"/>
      <w:r>
        <w:rPr>
          <w:rFonts w:ascii="宋体" w:hAnsi="Times New Roman" w:cs="宋体" w:hint="eastAsia"/>
          <w:bCs/>
          <w:color w:val="000000" w:themeColor="text1"/>
          <w:kern w:val="0"/>
          <w:sz w:val="24"/>
          <w:szCs w:val="24"/>
          <w:lang w:val="zh-CN"/>
        </w:rPr>
        <w:t>研</w:t>
      </w:r>
      <w:proofErr w:type="gramEnd"/>
      <w:r>
        <w:rPr>
          <w:rFonts w:ascii="宋体" w:hAnsi="Times New Roman" w:cs="宋体" w:hint="eastAsia"/>
          <w:bCs/>
          <w:color w:val="000000" w:themeColor="text1"/>
          <w:kern w:val="0"/>
          <w:sz w:val="24"/>
          <w:szCs w:val="24"/>
          <w:lang w:val="zh-CN"/>
        </w:rPr>
        <w:t>招办电话： 0335-8609978  电子邮箱：</w:t>
      </w:r>
      <w:r>
        <w:rPr>
          <w:rFonts w:ascii="宋体" w:hAnsi="Times New Roman" w:cs="宋体"/>
          <w:bCs/>
          <w:color w:val="000000" w:themeColor="text1"/>
          <w:kern w:val="0"/>
          <w:sz w:val="24"/>
          <w:szCs w:val="24"/>
          <w:lang w:val="zh-CN"/>
        </w:rPr>
        <w:t>Lyy20240110@126.com</w:t>
      </w:r>
    </w:p>
    <w:p w14:paraId="5819E455" w14:textId="77777777" w:rsidR="00A152AB" w:rsidRDefault="006217D9">
      <w:pPr>
        <w:autoSpaceDE w:val="0"/>
        <w:autoSpaceDN w:val="0"/>
        <w:adjustRightInd w:val="0"/>
        <w:spacing w:line="400" w:lineRule="exact"/>
        <w:ind w:firstLine="482"/>
        <w:outlineLvl w:val="0"/>
        <w:rPr>
          <w:rFonts w:ascii="宋体" w:hAnsi="Times New Roman" w:cs="宋体"/>
          <w:bCs/>
          <w:color w:val="000000" w:themeColor="text1"/>
          <w:kern w:val="0"/>
          <w:sz w:val="24"/>
          <w:szCs w:val="24"/>
          <w:lang w:val="zh-CN"/>
        </w:rPr>
      </w:pPr>
      <w:r>
        <w:rPr>
          <w:rFonts w:ascii="宋体" w:hAnsi="Times New Roman" w:cs="宋体" w:hint="eastAsia"/>
          <w:bCs/>
          <w:color w:val="000000" w:themeColor="text1"/>
          <w:kern w:val="0"/>
          <w:sz w:val="24"/>
          <w:szCs w:val="24"/>
          <w:lang w:val="zh-CN"/>
        </w:rPr>
        <w:t>党委书记电话： 0335-8507228  电子邮箱：</w:t>
      </w:r>
      <w:r>
        <w:rPr>
          <w:rFonts w:ascii="宋体" w:hAnsi="Times New Roman" w:cs="宋体"/>
          <w:bCs/>
          <w:color w:val="000000" w:themeColor="text1"/>
          <w:kern w:val="0"/>
          <w:sz w:val="24"/>
          <w:szCs w:val="24"/>
          <w:lang w:val="zh-CN"/>
        </w:rPr>
        <w:t xml:space="preserve"> 81482656@qq.com</w:t>
      </w:r>
    </w:p>
    <w:p w14:paraId="745982EB" w14:textId="77777777" w:rsidR="00A152AB" w:rsidRDefault="006217D9">
      <w:pPr>
        <w:autoSpaceDE w:val="0"/>
        <w:autoSpaceDN w:val="0"/>
        <w:adjustRightInd w:val="0"/>
        <w:spacing w:beforeLines="100" w:before="240" w:line="400" w:lineRule="exact"/>
        <w:ind w:firstLine="482"/>
        <w:outlineLvl w:val="0"/>
        <w:rPr>
          <w:rFonts w:ascii="Times New Roman" w:hAnsi="Times New Roman"/>
          <w:b/>
          <w:bCs/>
          <w:color w:val="000000" w:themeColor="text1"/>
          <w:sz w:val="24"/>
          <w:szCs w:val="24"/>
        </w:rPr>
      </w:pPr>
      <w:r>
        <w:rPr>
          <w:rFonts w:ascii="宋体" w:hAnsi="Times New Roman" w:cs="宋体" w:hint="eastAsia"/>
          <w:b/>
          <w:bCs/>
          <w:color w:val="000000" w:themeColor="text1"/>
          <w:sz w:val="24"/>
          <w:szCs w:val="24"/>
        </w:rPr>
        <w:t>九</w:t>
      </w:r>
      <w:r>
        <w:rPr>
          <w:rFonts w:ascii="宋体" w:hAnsi="Times New Roman" w:cs="宋体" w:hint="eastAsia"/>
          <w:b/>
          <w:bCs/>
          <w:color w:val="000000" w:themeColor="text1"/>
          <w:sz w:val="24"/>
          <w:szCs w:val="24"/>
          <w:lang w:val="zh-CN"/>
        </w:rPr>
        <w:t>、其他未尽事宜，按照《</w:t>
      </w:r>
      <w:r>
        <w:rPr>
          <w:rFonts w:ascii="宋体" w:hAnsi="宋体" w:cs="宋体" w:hint="eastAsia"/>
          <w:b/>
          <w:bCs/>
          <w:color w:val="000000" w:themeColor="text1"/>
          <w:sz w:val="24"/>
          <w:szCs w:val="24"/>
          <w:shd w:val="clear" w:color="auto" w:fill="FFFFFF"/>
        </w:rPr>
        <w:t>河北科技师范学院2024年硕士研究生复试录取办法</w:t>
      </w:r>
      <w:r>
        <w:rPr>
          <w:rFonts w:ascii="宋体" w:hAnsi="Times New Roman" w:cs="宋体" w:hint="eastAsia"/>
          <w:b/>
          <w:bCs/>
          <w:color w:val="000000" w:themeColor="text1"/>
          <w:sz w:val="24"/>
          <w:szCs w:val="24"/>
          <w:lang w:val="zh-CN"/>
        </w:rPr>
        <w:t>》执行。</w:t>
      </w:r>
    </w:p>
    <w:p w14:paraId="29005CBF" w14:textId="77777777" w:rsidR="00A152AB" w:rsidRDefault="00A152AB">
      <w:pPr>
        <w:autoSpaceDE w:val="0"/>
        <w:autoSpaceDN w:val="0"/>
        <w:adjustRightInd w:val="0"/>
        <w:spacing w:line="380" w:lineRule="exact"/>
        <w:ind w:firstLine="6720"/>
        <w:rPr>
          <w:rFonts w:ascii="宋体" w:hAnsi="Times New Roman" w:cs="宋体"/>
          <w:color w:val="000000" w:themeColor="text1"/>
          <w:sz w:val="24"/>
          <w:szCs w:val="24"/>
        </w:rPr>
      </w:pPr>
    </w:p>
    <w:p w14:paraId="0DF2CA1B" w14:textId="77777777" w:rsidR="00A152AB" w:rsidRDefault="00A152AB">
      <w:pPr>
        <w:autoSpaceDE w:val="0"/>
        <w:autoSpaceDN w:val="0"/>
        <w:adjustRightInd w:val="0"/>
        <w:spacing w:line="380" w:lineRule="exact"/>
        <w:rPr>
          <w:rFonts w:ascii="宋体" w:hAnsi="Times New Roman" w:cs="宋体"/>
          <w:color w:val="000000" w:themeColor="text1"/>
          <w:sz w:val="24"/>
          <w:szCs w:val="24"/>
        </w:rPr>
      </w:pPr>
    </w:p>
    <w:p w14:paraId="3640228F" w14:textId="77777777" w:rsidR="00A152AB" w:rsidRDefault="006217D9">
      <w:pPr>
        <w:autoSpaceDE w:val="0"/>
        <w:autoSpaceDN w:val="0"/>
        <w:adjustRightInd w:val="0"/>
        <w:spacing w:line="380" w:lineRule="exact"/>
        <w:ind w:firstLineChars="2750" w:firstLine="6600"/>
        <w:outlineLvl w:val="0"/>
        <w:rPr>
          <w:rFonts w:ascii="宋体" w:hAnsi="Times New Roman" w:cs="宋体"/>
          <w:color w:val="000000" w:themeColor="text1"/>
          <w:sz w:val="24"/>
          <w:szCs w:val="24"/>
          <w:lang w:val="zh-CN"/>
        </w:rPr>
      </w:pPr>
      <w:r>
        <w:rPr>
          <w:rFonts w:ascii="宋体" w:hAnsi="Times New Roman" w:cs="宋体" w:hint="eastAsia"/>
          <w:color w:val="000000" w:themeColor="text1"/>
          <w:sz w:val="24"/>
          <w:szCs w:val="24"/>
          <w:lang w:val="zh-CN"/>
        </w:rPr>
        <w:t>外国语学院</w:t>
      </w:r>
    </w:p>
    <w:p w14:paraId="557A9CFE" w14:textId="77777777" w:rsidR="00A152AB" w:rsidRDefault="006217D9">
      <w:pPr>
        <w:autoSpaceDE w:val="0"/>
        <w:autoSpaceDN w:val="0"/>
        <w:adjustRightInd w:val="0"/>
        <w:spacing w:line="380" w:lineRule="exact"/>
        <w:ind w:firstLineChars="2800" w:firstLine="6720"/>
        <w:rPr>
          <w:color w:val="000000" w:themeColor="text1"/>
        </w:rPr>
      </w:pPr>
      <w:r>
        <w:rPr>
          <w:rFonts w:ascii="宋体" w:hAnsi="Times New Roman" w:cs="宋体"/>
          <w:color w:val="000000" w:themeColor="text1"/>
          <w:sz w:val="24"/>
          <w:szCs w:val="24"/>
          <w:lang w:val="zh-CN"/>
        </w:rPr>
        <w:t>20</w:t>
      </w:r>
      <w:r>
        <w:rPr>
          <w:rFonts w:ascii="宋体" w:hAnsi="Times New Roman" w:cs="宋体" w:hint="eastAsia"/>
          <w:color w:val="000000" w:themeColor="text1"/>
          <w:sz w:val="24"/>
          <w:szCs w:val="24"/>
          <w:lang w:val="zh-CN"/>
        </w:rPr>
        <w:t>2</w:t>
      </w:r>
      <w:r>
        <w:rPr>
          <w:rFonts w:ascii="宋体" w:hAnsi="Times New Roman" w:cs="宋体" w:hint="eastAsia"/>
          <w:color w:val="000000" w:themeColor="text1"/>
          <w:sz w:val="24"/>
          <w:szCs w:val="24"/>
        </w:rPr>
        <w:t>4</w:t>
      </w:r>
      <w:r>
        <w:rPr>
          <w:rFonts w:ascii="宋体" w:hAnsi="Times New Roman" w:cs="宋体"/>
          <w:color w:val="000000" w:themeColor="text1"/>
          <w:sz w:val="24"/>
          <w:szCs w:val="24"/>
          <w:lang w:val="zh-CN"/>
        </w:rPr>
        <w:t>.</w:t>
      </w:r>
      <w:r>
        <w:rPr>
          <w:rFonts w:ascii="宋体" w:hAnsi="Times New Roman" w:cs="宋体" w:hint="eastAsia"/>
          <w:color w:val="000000" w:themeColor="text1"/>
          <w:sz w:val="24"/>
          <w:szCs w:val="24"/>
        </w:rPr>
        <w:t>03</w:t>
      </w:r>
      <w:r>
        <w:rPr>
          <w:rFonts w:ascii="宋体" w:hAnsi="Times New Roman" w:cs="宋体"/>
          <w:color w:val="000000" w:themeColor="text1"/>
          <w:sz w:val="24"/>
          <w:szCs w:val="24"/>
          <w:lang w:val="zh-CN"/>
        </w:rPr>
        <w:t>.</w:t>
      </w:r>
      <w:r>
        <w:rPr>
          <w:rFonts w:ascii="宋体" w:hAnsi="Times New Roman" w:cs="宋体" w:hint="eastAsia"/>
          <w:color w:val="000000" w:themeColor="text1"/>
          <w:sz w:val="24"/>
          <w:szCs w:val="24"/>
        </w:rPr>
        <w:t>27</w:t>
      </w:r>
    </w:p>
    <w:sectPr w:rsidR="00A152AB">
      <w:pgSz w:w="12240" w:h="15840"/>
      <w:pgMar w:top="1418" w:right="1797"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21244" w14:textId="77777777" w:rsidR="00AC725B" w:rsidRDefault="00AC725B" w:rsidP="00E412AB">
      <w:r>
        <w:separator/>
      </w:r>
    </w:p>
  </w:endnote>
  <w:endnote w:type="continuationSeparator" w:id="0">
    <w:p w14:paraId="36ACB6D8" w14:textId="77777777" w:rsidR="00AC725B" w:rsidRDefault="00AC725B" w:rsidP="00E4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2600C" w14:textId="77777777" w:rsidR="00AC725B" w:rsidRDefault="00AC725B" w:rsidP="00E412AB">
      <w:r>
        <w:separator/>
      </w:r>
    </w:p>
  </w:footnote>
  <w:footnote w:type="continuationSeparator" w:id="0">
    <w:p w14:paraId="69AEBB97" w14:textId="77777777" w:rsidR="00AC725B" w:rsidRDefault="00AC725B" w:rsidP="00E41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9413B"/>
    <w:multiLevelType w:val="singleLevel"/>
    <w:tmpl w:val="E7F9413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MjY0NzNiYTAwNDRkNmFhODRmYTBhYmJjMjhjMmUifQ=="/>
  </w:docVars>
  <w:rsids>
    <w:rsidRoot w:val="00095B53"/>
    <w:rsid w:val="000065B4"/>
    <w:rsid w:val="00023537"/>
    <w:rsid w:val="00030966"/>
    <w:rsid w:val="000409B1"/>
    <w:rsid w:val="0006052B"/>
    <w:rsid w:val="00071F0B"/>
    <w:rsid w:val="00095B53"/>
    <w:rsid w:val="000A7385"/>
    <w:rsid w:val="000C1E59"/>
    <w:rsid w:val="000C4FFE"/>
    <w:rsid w:val="000D12FB"/>
    <w:rsid w:val="000F29D0"/>
    <w:rsid w:val="000F784D"/>
    <w:rsid w:val="0010709F"/>
    <w:rsid w:val="0013684D"/>
    <w:rsid w:val="00153838"/>
    <w:rsid w:val="00154D16"/>
    <w:rsid w:val="00166D6D"/>
    <w:rsid w:val="001719C1"/>
    <w:rsid w:val="00175856"/>
    <w:rsid w:val="00177466"/>
    <w:rsid w:val="001916BA"/>
    <w:rsid w:val="001974E8"/>
    <w:rsid w:val="001A203B"/>
    <w:rsid w:val="001B4D2E"/>
    <w:rsid w:val="001C6BBD"/>
    <w:rsid w:val="001F4022"/>
    <w:rsid w:val="00200578"/>
    <w:rsid w:val="00212044"/>
    <w:rsid w:val="00247BF4"/>
    <w:rsid w:val="00250D7D"/>
    <w:rsid w:val="00251AEE"/>
    <w:rsid w:val="00252A1B"/>
    <w:rsid w:val="00257702"/>
    <w:rsid w:val="00260C9B"/>
    <w:rsid w:val="00271D15"/>
    <w:rsid w:val="00283651"/>
    <w:rsid w:val="00293123"/>
    <w:rsid w:val="002B55FC"/>
    <w:rsid w:val="002C1328"/>
    <w:rsid w:val="002C73EC"/>
    <w:rsid w:val="002C7663"/>
    <w:rsid w:val="002D2491"/>
    <w:rsid w:val="00314CBD"/>
    <w:rsid w:val="0032275B"/>
    <w:rsid w:val="00325EF9"/>
    <w:rsid w:val="0033342B"/>
    <w:rsid w:val="00352537"/>
    <w:rsid w:val="003645D9"/>
    <w:rsid w:val="00376A19"/>
    <w:rsid w:val="0039465D"/>
    <w:rsid w:val="003D08FF"/>
    <w:rsid w:val="003E6651"/>
    <w:rsid w:val="003F1A29"/>
    <w:rsid w:val="0044503A"/>
    <w:rsid w:val="00452410"/>
    <w:rsid w:val="00453005"/>
    <w:rsid w:val="00467D40"/>
    <w:rsid w:val="0048634E"/>
    <w:rsid w:val="00491B0F"/>
    <w:rsid w:val="004F0B29"/>
    <w:rsid w:val="004F3D87"/>
    <w:rsid w:val="004F58DF"/>
    <w:rsid w:val="00502512"/>
    <w:rsid w:val="00516E3B"/>
    <w:rsid w:val="00540CD0"/>
    <w:rsid w:val="00541D99"/>
    <w:rsid w:val="00550270"/>
    <w:rsid w:val="005559C0"/>
    <w:rsid w:val="005637B4"/>
    <w:rsid w:val="00574998"/>
    <w:rsid w:val="00594CD6"/>
    <w:rsid w:val="00597CC0"/>
    <w:rsid w:val="005B0E70"/>
    <w:rsid w:val="005B4A93"/>
    <w:rsid w:val="005D2620"/>
    <w:rsid w:val="005F2422"/>
    <w:rsid w:val="006007E5"/>
    <w:rsid w:val="00601D55"/>
    <w:rsid w:val="006217D9"/>
    <w:rsid w:val="00640F03"/>
    <w:rsid w:val="00642CA4"/>
    <w:rsid w:val="0067657F"/>
    <w:rsid w:val="006844E4"/>
    <w:rsid w:val="006937D8"/>
    <w:rsid w:val="006B0930"/>
    <w:rsid w:val="006B0A04"/>
    <w:rsid w:val="006C0CAB"/>
    <w:rsid w:val="006C0D21"/>
    <w:rsid w:val="006E1AD2"/>
    <w:rsid w:val="006F2379"/>
    <w:rsid w:val="00713B26"/>
    <w:rsid w:val="007177FF"/>
    <w:rsid w:val="00722EDF"/>
    <w:rsid w:val="0072753B"/>
    <w:rsid w:val="00755ED5"/>
    <w:rsid w:val="00785344"/>
    <w:rsid w:val="007975EC"/>
    <w:rsid w:val="007A483F"/>
    <w:rsid w:val="007B3EA0"/>
    <w:rsid w:val="007C5BCC"/>
    <w:rsid w:val="007D29AB"/>
    <w:rsid w:val="007E758E"/>
    <w:rsid w:val="00802389"/>
    <w:rsid w:val="00803F19"/>
    <w:rsid w:val="008043DE"/>
    <w:rsid w:val="008061FF"/>
    <w:rsid w:val="008174C8"/>
    <w:rsid w:val="008613AD"/>
    <w:rsid w:val="00871DC2"/>
    <w:rsid w:val="0088174B"/>
    <w:rsid w:val="00896F75"/>
    <w:rsid w:val="008A7828"/>
    <w:rsid w:val="008B595F"/>
    <w:rsid w:val="008D2D76"/>
    <w:rsid w:val="008D505E"/>
    <w:rsid w:val="008D5F49"/>
    <w:rsid w:val="008D6706"/>
    <w:rsid w:val="00903DFF"/>
    <w:rsid w:val="00905B15"/>
    <w:rsid w:val="0091443C"/>
    <w:rsid w:val="00925792"/>
    <w:rsid w:val="0093232E"/>
    <w:rsid w:val="009378B4"/>
    <w:rsid w:val="00950B14"/>
    <w:rsid w:val="009765EC"/>
    <w:rsid w:val="00992EA6"/>
    <w:rsid w:val="00997906"/>
    <w:rsid w:val="009C158F"/>
    <w:rsid w:val="009C33A6"/>
    <w:rsid w:val="009D2228"/>
    <w:rsid w:val="009E406F"/>
    <w:rsid w:val="009F6F9D"/>
    <w:rsid w:val="00A061AE"/>
    <w:rsid w:val="00A079F9"/>
    <w:rsid w:val="00A14133"/>
    <w:rsid w:val="00A152AB"/>
    <w:rsid w:val="00A3697B"/>
    <w:rsid w:val="00A604A3"/>
    <w:rsid w:val="00A80879"/>
    <w:rsid w:val="00A972E5"/>
    <w:rsid w:val="00AA2B5B"/>
    <w:rsid w:val="00AB1A98"/>
    <w:rsid w:val="00AC725B"/>
    <w:rsid w:val="00AD0A7A"/>
    <w:rsid w:val="00AF77D8"/>
    <w:rsid w:val="00B14A93"/>
    <w:rsid w:val="00B21A12"/>
    <w:rsid w:val="00B32098"/>
    <w:rsid w:val="00B37436"/>
    <w:rsid w:val="00B476C5"/>
    <w:rsid w:val="00B87B66"/>
    <w:rsid w:val="00B90F4C"/>
    <w:rsid w:val="00B9439E"/>
    <w:rsid w:val="00BA540A"/>
    <w:rsid w:val="00BB5FBD"/>
    <w:rsid w:val="00BD0369"/>
    <w:rsid w:val="00BD38ED"/>
    <w:rsid w:val="00BE2ADD"/>
    <w:rsid w:val="00BF4D97"/>
    <w:rsid w:val="00C11E82"/>
    <w:rsid w:val="00C2547D"/>
    <w:rsid w:val="00C40F4A"/>
    <w:rsid w:val="00C535CF"/>
    <w:rsid w:val="00C73222"/>
    <w:rsid w:val="00C83E92"/>
    <w:rsid w:val="00CA30BC"/>
    <w:rsid w:val="00CC3E2A"/>
    <w:rsid w:val="00CF055B"/>
    <w:rsid w:val="00CF7476"/>
    <w:rsid w:val="00D048B6"/>
    <w:rsid w:val="00D515C4"/>
    <w:rsid w:val="00D60571"/>
    <w:rsid w:val="00D846B5"/>
    <w:rsid w:val="00D90BEE"/>
    <w:rsid w:val="00D92391"/>
    <w:rsid w:val="00DA0103"/>
    <w:rsid w:val="00DB54DE"/>
    <w:rsid w:val="00DB76E6"/>
    <w:rsid w:val="00DE54FE"/>
    <w:rsid w:val="00DE77DE"/>
    <w:rsid w:val="00DF6F21"/>
    <w:rsid w:val="00E06226"/>
    <w:rsid w:val="00E20346"/>
    <w:rsid w:val="00E21E09"/>
    <w:rsid w:val="00E225C6"/>
    <w:rsid w:val="00E26DF3"/>
    <w:rsid w:val="00E412AB"/>
    <w:rsid w:val="00E574E1"/>
    <w:rsid w:val="00E9158C"/>
    <w:rsid w:val="00EE7BF0"/>
    <w:rsid w:val="00EF0112"/>
    <w:rsid w:val="00F0783E"/>
    <w:rsid w:val="00F12A5A"/>
    <w:rsid w:val="00F46769"/>
    <w:rsid w:val="00F5775A"/>
    <w:rsid w:val="00F614BA"/>
    <w:rsid w:val="00F6251D"/>
    <w:rsid w:val="00F6412A"/>
    <w:rsid w:val="00F65A5C"/>
    <w:rsid w:val="00F90B98"/>
    <w:rsid w:val="00FF4843"/>
    <w:rsid w:val="13C95DDF"/>
    <w:rsid w:val="1F1D3D1E"/>
    <w:rsid w:val="256C21B0"/>
    <w:rsid w:val="26D87269"/>
    <w:rsid w:val="314018A5"/>
    <w:rsid w:val="31610AD2"/>
    <w:rsid w:val="454B3FF6"/>
    <w:rsid w:val="5601426A"/>
    <w:rsid w:val="5D417D61"/>
    <w:rsid w:val="5F9F61FD"/>
    <w:rsid w:val="66883B55"/>
    <w:rsid w:val="68AE5162"/>
    <w:rsid w:val="69866C78"/>
    <w:rsid w:val="6E7C5CC9"/>
    <w:rsid w:val="71CC57AD"/>
    <w:rsid w:val="75C93433"/>
    <w:rsid w:val="7F5726FC"/>
    <w:rsid w:val="7F591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qFormat="1"/>
    <w:lsdException w:name="header" w:unhideWhenUsed="0" w:qFormat="1"/>
    <w:lsdException w:name="footer"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locked="1"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widowControl/>
      <w:spacing w:before="480" w:line="276" w:lineRule="auto"/>
      <w:contextualSpacing/>
      <w:jc w:val="left"/>
      <w:outlineLvl w:val="0"/>
    </w:pPr>
    <w:rPr>
      <w:rFonts w:ascii="Cambria" w:hAnsi="Cambria"/>
      <w:b/>
      <w:bCs/>
      <w:kern w:val="0"/>
      <w:sz w:val="28"/>
      <w:szCs w:val="28"/>
      <w:lang w:eastAsia="en-US"/>
    </w:rPr>
  </w:style>
  <w:style w:type="paragraph" w:styleId="2">
    <w:name w:val="heading 2"/>
    <w:basedOn w:val="a"/>
    <w:next w:val="a"/>
    <w:link w:val="2Char"/>
    <w:uiPriority w:val="99"/>
    <w:qFormat/>
    <w:pPr>
      <w:widowControl/>
      <w:spacing w:before="200" w:line="276" w:lineRule="auto"/>
      <w:jc w:val="left"/>
      <w:outlineLvl w:val="1"/>
    </w:pPr>
    <w:rPr>
      <w:rFonts w:ascii="Cambria" w:hAnsi="Cambria"/>
      <w:b/>
      <w:bCs/>
      <w:kern w:val="0"/>
      <w:sz w:val="26"/>
      <w:szCs w:val="26"/>
      <w:lang w:eastAsia="en-US"/>
    </w:rPr>
  </w:style>
  <w:style w:type="paragraph" w:styleId="3">
    <w:name w:val="heading 3"/>
    <w:basedOn w:val="a"/>
    <w:next w:val="a"/>
    <w:link w:val="3Char"/>
    <w:uiPriority w:val="99"/>
    <w:qFormat/>
    <w:pPr>
      <w:widowControl/>
      <w:spacing w:before="200" w:line="271" w:lineRule="auto"/>
      <w:jc w:val="left"/>
      <w:outlineLvl w:val="2"/>
    </w:pPr>
    <w:rPr>
      <w:rFonts w:ascii="Cambria" w:hAnsi="Cambria"/>
      <w:b/>
      <w:bCs/>
      <w:kern w:val="0"/>
      <w:sz w:val="22"/>
      <w:lang w:eastAsia="en-US"/>
    </w:rPr>
  </w:style>
  <w:style w:type="paragraph" w:styleId="4">
    <w:name w:val="heading 4"/>
    <w:basedOn w:val="a"/>
    <w:next w:val="a"/>
    <w:link w:val="4Char"/>
    <w:uiPriority w:val="99"/>
    <w:qFormat/>
    <w:pPr>
      <w:widowControl/>
      <w:spacing w:before="200" w:line="276" w:lineRule="auto"/>
      <w:jc w:val="left"/>
      <w:outlineLvl w:val="3"/>
    </w:pPr>
    <w:rPr>
      <w:rFonts w:ascii="Cambria" w:hAnsi="Cambria"/>
      <w:b/>
      <w:bCs/>
      <w:i/>
      <w:iCs/>
      <w:kern w:val="0"/>
      <w:sz w:val="22"/>
      <w:lang w:eastAsia="en-US"/>
    </w:rPr>
  </w:style>
  <w:style w:type="paragraph" w:styleId="5">
    <w:name w:val="heading 5"/>
    <w:basedOn w:val="a"/>
    <w:next w:val="a"/>
    <w:link w:val="5Char"/>
    <w:autoRedefine/>
    <w:uiPriority w:val="99"/>
    <w:qFormat/>
    <w:pPr>
      <w:widowControl/>
      <w:spacing w:before="200" w:line="276" w:lineRule="auto"/>
      <w:jc w:val="left"/>
      <w:outlineLvl w:val="4"/>
    </w:pPr>
    <w:rPr>
      <w:rFonts w:ascii="Cambria" w:hAnsi="Cambria"/>
      <w:b/>
      <w:bCs/>
      <w:color w:val="7F7F7F"/>
      <w:kern w:val="0"/>
      <w:sz w:val="22"/>
      <w:lang w:eastAsia="en-US"/>
    </w:rPr>
  </w:style>
  <w:style w:type="paragraph" w:styleId="6">
    <w:name w:val="heading 6"/>
    <w:basedOn w:val="a"/>
    <w:next w:val="a"/>
    <w:link w:val="6Char"/>
    <w:autoRedefine/>
    <w:uiPriority w:val="99"/>
    <w:qFormat/>
    <w:pPr>
      <w:widowControl/>
      <w:spacing w:line="271" w:lineRule="auto"/>
      <w:jc w:val="left"/>
      <w:outlineLvl w:val="5"/>
    </w:pPr>
    <w:rPr>
      <w:rFonts w:ascii="Cambria" w:hAnsi="Cambria"/>
      <w:b/>
      <w:bCs/>
      <w:i/>
      <w:iCs/>
      <w:color w:val="7F7F7F"/>
      <w:kern w:val="0"/>
      <w:sz w:val="22"/>
      <w:lang w:eastAsia="en-US"/>
    </w:rPr>
  </w:style>
  <w:style w:type="paragraph" w:styleId="7">
    <w:name w:val="heading 7"/>
    <w:basedOn w:val="a"/>
    <w:next w:val="a"/>
    <w:link w:val="7Char"/>
    <w:uiPriority w:val="99"/>
    <w:qFormat/>
    <w:pPr>
      <w:widowControl/>
      <w:spacing w:line="276" w:lineRule="auto"/>
      <w:jc w:val="left"/>
      <w:outlineLvl w:val="6"/>
    </w:pPr>
    <w:rPr>
      <w:rFonts w:ascii="Cambria" w:hAnsi="Cambria"/>
      <w:i/>
      <w:iCs/>
      <w:kern w:val="0"/>
      <w:sz w:val="22"/>
      <w:lang w:eastAsia="en-US"/>
    </w:rPr>
  </w:style>
  <w:style w:type="paragraph" w:styleId="8">
    <w:name w:val="heading 8"/>
    <w:basedOn w:val="a"/>
    <w:next w:val="a"/>
    <w:link w:val="8Char"/>
    <w:autoRedefine/>
    <w:uiPriority w:val="99"/>
    <w:qFormat/>
    <w:pPr>
      <w:widowControl/>
      <w:spacing w:line="276" w:lineRule="auto"/>
      <w:jc w:val="left"/>
      <w:outlineLvl w:val="7"/>
    </w:pPr>
    <w:rPr>
      <w:rFonts w:ascii="Cambria" w:hAnsi="Cambria"/>
      <w:kern w:val="0"/>
      <w:sz w:val="20"/>
      <w:szCs w:val="20"/>
      <w:lang w:eastAsia="en-US"/>
    </w:rPr>
  </w:style>
  <w:style w:type="paragraph" w:styleId="9">
    <w:name w:val="heading 9"/>
    <w:basedOn w:val="a"/>
    <w:next w:val="a"/>
    <w:link w:val="9Char"/>
    <w:uiPriority w:val="99"/>
    <w:qFormat/>
    <w:pPr>
      <w:widowControl/>
      <w:spacing w:line="276" w:lineRule="auto"/>
      <w:jc w:val="left"/>
      <w:outlineLvl w:val="8"/>
    </w:pPr>
    <w:rPr>
      <w:rFonts w:ascii="Cambria" w:hAnsi="Cambria"/>
      <w:i/>
      <w:iCs/>
      <w:spacing w:val="5"/>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locked/>
    <w:pPr>
      <w:jc w:val="left"/>
    </w:pPr>
  </w:style>
  <w:style w:type="paragraph" w:styleId="a4">
    <w:name w:val="Balloon Text"/>
    <w:basedOn w:val="a"/>
    <w:link w:val="Char0"/>
    <w:autoRedefine/>
    <w:uiPriority w:val="99"/>
    <w:semiHidden/>
    <w:unhideWhenUsed/>
    <w:qFormat/>
    <w:locked/>
    <w:rPr>
      <w:sz w:val="18"/>
      <w:szCs w:val="18"/>
    </w:rPr>
  </w:style>
  <w:style w:type="paragraph" w:styleId="a5">
    <w:name w:val="footer"/>
    <w:basedOn w:val="a"/>
    <w:link w:val="Char1"/>
    <w:autoRedefine/>
    <w:uiPriority w:val="99"/>
    <w:semiHidden/>
    <w:qFormat/>
    <w:pPr>
      <w:widowControl/>
      <w:tabs>
        <w:tab w:val="center" w:pos="4153"/>
        <w:tab w:val="right" w:pos="8306"/>
      </w:tabs>
      <w:snapToGrid w:val="0"/>
      <w:spacing w:after="200"/>
      <w:jc w:val="left"/>
    </w:pPr>
    <w:rPr>
      <w:kern w:val="0"/>
      <w:sz w:val="18"/>
      <w:szCs w:val="18"/>
      <w:lang w:eastAsia="en-US"/>
    </w:rPr>
  </w:style>
  <w:style w:type="paragraph" w:styleId="a6">
    <w:name w:val="header"/>
    <w:basedOn w:val="a"/>
    <w:link w:val="Char2"/>
    <w:autoRedefine/>
    <w:uiPriority w:val="99"/>
    <w:semiHidden/>
    <w:qFormat/>
    <w:pPr>
      <w:widowControl/>
      <w:pBdr>
        <w:bottom w:val="single" w:sz="6" w:space="1" w:color="auto"/>
      </w:pBdr>
      <w:tabs>
        <w:tab w:val="center" w:pos="4153"/>
        <w:tab w:val="right" w:pos="8306"/>
      </w:tabs>
      <w:snapToGrid w:val="0"/>
      <w:spacing w:after="200"/>
      <w:jc w:val="center"/>
    </w:pPr>
    <w:rPr>
      <w:kern w:val="0"/>
      <w:sz w:val="18"/>
      <w:szCs w:val="18"/>
      <w:lang w:eastAsia="en-US"/>
    </w:rPr>
  </w:style>
  <w:style w:type="paragraph" w:styleId="a7">
    <w:name w:val="Subtitle"/>
    <w:basedOn w:val="a"/>
    <w:next w:val="a"/>
    <w:link w:val="Char3"/>
    <w:autoRedefine/>
    <w:uiPriority w:val="99"/>
    <w:qFormat/>
    <w:pPr>
      <w:widowControl/>
      <w:spacing w:after="600" w:line="276" w:lineRule="auto"/>
      <w:jc w:val="left"/>
    </w:pPr>
    <w:rPr>
      <w:rFonts w:ascii="Cambria" w:hAnsi="Cambria"/>
      <w:i/>
      <w:iCs/>
      <w:spacing w:val="13"/>
      <w:kern w:val="0"/>
      <w:sz w:val="24"/>
      <w:szCs w:val="24"/>
      <w:lang w:eastAsia="en-US"/>
    </w:rPr>
  </w:style>
  <w:style w:type="paragraph" w:styleId="a8">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autoRedefine/>
    <w:uiPriority w:val="99"/>
    <w:qFormat/>
    <w:pPr>
      <w:widowControl/>
      <w:pBdr>
        <w:bottom w:val="single" w:sz="4" w:space="1" w:color="auto"/>
      </w:pBdr>
      <w:spacing w:after="200"/>
      <w:contextualSpacing/>
      <w:jc w:val="left"/>
    </w:pPr>
    <w:rPr>
      <w:rFonts w:ascii="Cambria" w:hAnsi="Cambria"/>
      <w:spacing w:val="5"/>
      <w:kern w:val="0"/>
      <w:sz w:val="52"/>
      <w:szCs w:val="52"/>
      <w:lang w:eastAsia="en-US"/>
    </w:rPr>
  </w:style>
  <w:style w:type="paragraph" w:styleId="aa">
    <w:name w:val="annotation subject"/>
    <w:basedOn w:val="a3"/>
    <w:next w:val="a3"/>
    <w:link w:val="Char5"/>
    <w:autoRedefine/>
    <w:uiPriority w:val="99"/>
    <w:semiHidden/>
    <w:unhideWhenUsed/>
    <w:qFormat/>
    <w:locked/>
    <w:rPr>
      <w:b/>
      <w:bCs/>
    </w:rPr>
  </w:style>
  <w:style w:type="character" w:styleId="ab">
    <w:name w:val="Strong"/>
    <w:basedOn w:val="a0"/>
    <w:autoRedefine/>
    <w:uiPriority w:val="22"/>
    <w:qFormat/>
    <w:rPr>
      <w:rFonts w:cs="Times New Roman"/>
      <w:b/>
    </w:rPr>
  </w:style>
  <w:style w:type="character" w:styleId="ac">
    <w:name w:val="Emphasis"/>
    <w:basedOn w:val="a0"/>
    <w:autoRedefine/>
    <w:uiPriority w:val="99"/>
    <w:qFormat/>
    <w:rPr>
      <w:rFonts w:cs="Times New Roman"/>
      <w:b/>
      <w:i/>
      <w:spacing w:val="10"/>
      <w:shd w:val="clear" w:color="auto" w:fill="auto"/>
    </w:rPr>
  </w:style>
  <w:style w:type="character" w:styleId="ad">
    <w:name w:val="Hyperlink"/>
    <w:basedOn w:val="a0"/>
    <w:autoRedefine/>
    <w:uiPriority w:val="99"/>
    <w:qFormat/>
    <w:rPr>
      <w:rFonts w:cs="Times New Roman"/>
      <w:color w:val="0000FF"/>
      <w:u w:val="single"/>
    </w:rPr>
  </w:style>
  <w:style w:type="character" w:styleId="ae">
    <w:name w:val="annotation reference"/>
    <w:basedOn w:val="a0"/>
    <w:autoRedefine/>
    <w:uiPriority w:val="99"/>
    <w:semiHidden/>
    <w:unhideWhenUsed/>
    <w:qFormat/>
    <w:locked/>
    <w:rPr>
      <w:sz w:val="21"/>
      <w:szCs w:val="21"/>
    </w:rPr>
  </w:style>
  <w:style w:type="character" w:customStyle="1" w:styleId="1Char">
    <w:name w:val="标题 1 Char"/>
    <w:basedOn w:val="a0"/>
    <w:link w:val="1"/>
    <w:autoRedefine/>
    <w:uiPriority w:val="99"/>
    <w:qFormat/>
    <w:locked/>
    <w:rPr>
      <w:rFonts w:ascii="Cambria" w:eastAsia="宋体" w:hAnsi="Cambria" w:cs="Times New Roman"/>
      <w:b/>
      <w:bCs/>
      <w:sz w:val="28"/>
      <w:szCs w:val="28"/>
    </w:rPr>
  </w:style>
  <w:style w:type="character" w:customStyle="1" w:styleId="2Char">
    <w:name w:val="标题 2 Char"/>
    <w:basedOn w:val="a0"/>
    <w:link w:val="2"/>
    <w:autoRedefine/>
    <w:uiPriority w:val="99"/>
    <w:semiHidden/>
    <w:qFormat/>
    <w:locked/>
    <w:rPr>
      <w:rFonts w:ascii="Cambria" w:eastAsia="宋体" w:hAnsi="Cambria" w:cs="Times New Roman"/>
      <w:b/>
      <w:bCs/>
      <w:sz w:val="26"/>
      <w:szCs w:val="26"/>
    </w:rPr>
  </w:style>
  <w:style w:type="character" w:customStyle="1" w:styleId="3Char">
    <w:name w:val="标题 3 Char"/>
    <w:basedOn w:val="a0"/>
    <w:link w:val="3"/>
    <w:autoRedefine/>
    <w:uiPriority w:val="99"/>
    <w:qFormat/>
    <w:locked/>
    <w:rPr>
      <w:rFonts w:ascii="Cambria" w:eastAsia="宋体" w:hAnsi="Cambria" w:cs="Times New Roman"/>
      <w:b/>
      <w:bCs/>
    </w:rPr>
  </w:style>
  <w:style w:type="character" w:customStyle="1" w:styleId="4Char">
    <w:name w:val="标题 4 Char"/>
    <w:basedOn w:val="a0"/>
    <w:link w:val="4"/>
    <w:autoRedefine/>
    <w:uiPriority w:val="99"/>
    <w:semiHidden/>
    <w:qFormat/>
    <w:locked/>
    <w:rPr>
      <w:rFonts w:ascii="Cambria" w:eastAsia="宋体" w:hAnsi="Cambria" w:cs="Times New Roman"/>
      <w:b/>
      <w:bCs/>
      <w:i/>
      <w:iCs/>
    </w:rPr>
  </w:style>
  <w:style w:type="character" w:customStyle="1" w:styleId="5Char">
    <w:name w:val="标题 5 Char"/>
    <w:basedOn w:val="a0"/>
    <w:link w:val="5"/>
    <w:autoRedefine/>
    <w:uiPriority w:val="99"/>
    <w:semiHidden/>
    <w:qFormat/>
    <w:locked/>
    <w:rPr>
      <w:rFonts w:ascii="Cambria" w:eastAsia="宋体" w:hAnsi="Cambria" w:cs="Times New Roman"/>
      <w:b/>
      <w:bCs/>
      <w:color w:val="7F7F7F"/>
    </w:rPr>
  </w:style>
  <w:style w:type="character" w:customStyle="1" w:styleId="6Char">
    <w:name w:val="标题 6 Char"/>
    <w:basedOn w:val="a0"/>
    <w:link w:val="6"/>
    <w:autoRedefine/>
    <w:uiPriority w:val="99"/>
    <w:semiHidden/>
    <w:qFormat/>
    <w:locked/>
    <w:rPr>
      <w:rFonts w:ascii="Cambria" w:eastAsia="宋体" w:hAnsi="Cambria" w:cs="Times New Roman"/>
      <w:b/>
      <w:bCs/>
      <w:i/>
      <w:iCs/>
      <w:color w:val="7F7F7F"/>
    </w:rPr>
  </w:style>
  <w:style w:type="character" w:customStyle="1" w:styleId="7Char">
    <w:name w:val="标题 7 Char"/>
    <w:basedOn w:val="a0"/>
    <w:link w:val="7"/>
    <w:autoRedefine/>
    <w:uiPriority w:val="99"/>
    <w:semiHidden/>
    <w:qFormat/>
    <w:locked/>
    <w:rPr>
      <w:rFonts w:ascii="Cambria" w:eastAsia="宋体" w:hAnsi="Cambria" w:cs="Times New Roman"/>
      <w:i/>
      <w:iCs/>
    </w:rPr>
  </w:style>
  <w:style w:type="character" w:customStyle="1" w:styleId="8Char">
    <w:name w:val="标题 8 Char"/>
    <w:basedOn w:val="a0"/>
    <w:link w:val="8"/>
    <w:autoRedefine/>
    <w:uiPriority w:val="99"/>
    <w:semiHidden/>
    <w:qFormat/>
    <w:locked/>
    <w:rPr>
      <w:rFonts w:ascii="Cambria" w:eastAsia="宋体" w:hAnsi="Cambria" w:cs="Times New Roman"/>
      <w:sz w:val="20"/>
      <w:szCs w:val="20"/>
    </w:rPr>
  </w:style>
  <w:style w:type="character" w:customStyle="1" w:styleId="9Char">
    <w:name w:val="标题 9 Char"/>
    <w:basedOn w:val="a0"/>
    <w:link w:val="9"/>
    <w:autoRedefine/>
    <w:uiPriority w:val="99"/>
    <w:semiHidden/>
    <w:qFormat/>
    <w:locked/>
    <w:rPr>
      <w:rFonts w:ascii="Cambria" w:eastAsia="宋体" w:hAnsi="Cambria" w:cs="Times New Roman"/>
      <w:i/>
      <w:iCs/>
      <w:spacing w:val="5"/>
      <w:sz w:val="20"/>
      <w:szCs w:val="20"/>
    </w:rPr>
  </w:style>
  <w:style w:type="character" w:customStyle="1" w:styleId="Char4">
    <w:name w:val="标题 Char"/>
    <w:basedOn w:val="a0"/>
    <w:link w:val="a9"/>
    <w:autoRedefine/>
    <w:uiPriority w:val="99"/>
    <w:qFormat/>
    <w:locked/>
    <w:rPr>
      <w:rFonts w:ascii="Cambria" w:eastAsia="宋体" w:hAnsi="Cambria" w:cs="Times New Roman"/>
      <w:spacing w:val="5"/>
      <w:sz w:val="52"/>
      <w:szCs w:val="52"/>
    </w:rPr>
  </w:style>
  <w:style w:type="character" w:customStyle="1" w:styleId="Char3">
    <w:name w:val="副标题 Char"/>
    <w:basedOn w:val="a0"/>
    <w:link w:val="a7"/>
    <w:autoRedefine/>
    <w:uiPriority w:val="99"/>
    <w:qFormat/>
    <w:locked/>
    <w:rPr>
      <w:rFonts w:ascii="Cambria" w:eastAsia="宋体" w:hAnsi="Cambria" w:cs="Times New Roman"/>
      <w:i/>
      <w:iCs/>
      <w:spacing w:val="13"/>
      <w:sz w:val="24"/>
      <w:szCs w:val="24"/>
    </w:rPr>
  </w:style>
  <w:style w:type="paragraph" w:styleId="af">
    <w:name w:val="No Spacing"/>
    <w:basedOn w:val="a"/>
    <w:autoRedefine/>
    <w:uiPriority w:val="99"/>
    <w:qFormat/>
    <w:pPr>
      <w:widowControl/>
      <w:jc w:val="left"/>
    </w:pPr>
    <w:rPr>
      <w:kern w:val="0"/>
      <w:sz w:val="22"/>
      <w:lang w:eastAsia="en-US"/>
    </w:rPr>
  </w:style>
  <w:style w:type="paragraph" w:styleId="af0">
    <w:name w:val="List Paragraph"/>
    <w:basedOn w:val="a"/>
    <w:autoRedefine/>
    <w:uiPriority w:val="99"/>
    <w:qFormat/>
    <w:pPr>
      <w:widowControl/>
      <w:spacing w:after="200" w:line="276" w:lineRule="auto"/>
      <w:ind w:left="720"/>
      <w:contextualSpacing/>
      <w:jc w:val="left"/>
    </w:pPr>
    <w:rPr>
      <w:kern w:val="0"/>
      <w:sz w:val="22"/>
      <w:lang w:eastAsia="en-US"/>
    </w:rPr>
  </w:style>
  <w:style w:type="paragraph" w:styleId="af1">
    <w:name w:val="Quote"/>
    <w:basedOn w:val="a"/>
    <w:next w:val="a"/>
    <w:link w:val="Char6"/>
    <w:autoRedefine/>
    <w:uiPriority w:val="99"/>
    <w:qFormat/>
    <w:pPr>
      <w:widowControl/>
      <w:spacing w:before="200" w:line="276" w:lineRule="auto"/>
      <w:ind w:left="360" w:right="360"/>
      <w:jc w:val="left"/>
    </w:pPr>
    <w:rPr>
      <w:i/>
      <w:iCs/>
      <w:kern w:val="0"/>
      <w:sz w:val="22"/>
      <w:lang w:eastAsia="en-US"/>
    </w:rPr>
  </w:style>
  <w:style w:type="character" w:customStyle="1" w:styleId="Char6">
    <w:name w:val="引用 Char"/>
    <w:basedOn w:val="a0"/>
    <w:link w:val="af1"/>
    <w:autoRedefine/>
    <w:uiPriority w:val="99"/>
    <w:qFormat/>
    <w:locked/>
    <w:rPr>
      <w:rFonts w:cs="Times New Roman"/>
      <w:i/>
      <w:iCs/>
    </w:rPr>
  </w:style>
  <w:style w:type="paragraph" w:styleId="af2">
    <w:name w:val="Intense Quote"/>
    <w:basedOn w:val="a"/>
    <w:next w:val="a"/>
    <w:link w:val="Char7"/>
    <w:autoRedefine/>
    <w:uiPriority w:val="99"/>
    <w:qFormat/>
    <w:pPr>
      <w:widowControl/>
      <w:pBdr>
        <w:bottom w:val="single" w:sz="4" w:space="1" w:color="auto"/>
      </w:pBdr>
      <w:spacing w:before="200" w:after="280" w:line="276" w:lineRule="auto"/>
      <w:ind w:left="1008" w:right="1152"/>
    </w:pPr>
    <w:rPr>
      <w:b/>
      <w:bCs/>
      <w:i/>
      <w:iCs/>
      <w:kern w:val="0"/>
      <w:sz w:val="22"/>
      <w:lang w:eastAsia="en-US"/>
    </w:rPr>
  </w:style>
  <w:style w:type="character" w:customStyle="1" w:styleId="Char7">
    <w:name w:val="明显引用 Char"/>
    <w:basedOn w:val="a0"/>
    <w:link w:val="af2"/>
    <w:autoRedefine/>
    <w:uiPriority w:val="99"/>
    <w:qFormat/>
    <w:locked/>
    <w:rPr>
      <w:rFonts w:cs="Times New Roman"/>
      <w:b/>
      <w:bCs/>
      <w:i/>
      <w:iCs/>
    </w:rPr>
  </w:style>
  <w:style w:type="character" w:customStyle="1" w:styleId="10">
    <w:name w:val="不明显强调1"/>
    <w:basedOn w:val="a0"/>
    <w:autoRedefine/>
    <w:uiPriority w:val="99"/>
    <w:qFormat/>
    <w:rPr>
      <w:rFonts w:cs="Times New Roman"/>
      <w:i/>
    </w:rPr>
  </w:style>
  <w:style w:type="character" w:customStyle="1" w:styleId="11">
    <w:name w:val="明显强调1"/>
    <w:basedOn w:val="a0"/>
    <w:autoRedefine/>
    <w:uiPriority w:val="99"/>
    <w:qFormat/>
    <w:rPr>
      <w:rFonts w:cs="Times New Roman"/>
      <w:b/>
    </w:rPr>
  </w:style>
  <w:style w:type="character" w:customStyle="1" w:styleId="12">
    <w:name w:val="不明显参考1"/>
    <w:basedOn w:val="a0"/>
    <w:autoRedefine/>
    <w:uiPriority w:val="99"/>
    <w:qFormat/>
    <w:rPr>
      <w:rFonts w:cs="Times New Roman"/>
      <w:smallCaps/>
    </w:rPr>
  </w:style>
  <w:style w:type="character" w:customStyle="1" w:styleId="13">
    <w:name w:val="明显参考1"/>
    <w:basedOn w:val="a0"/>
    <w:autoRedefine/>
    <w:uiPriority w:val="99"/>
    <w:qFormat/>
    <w:rPr>
      <w:rFonts w:cs="Times New Roman"/>
      <w:smallCaps/>
      <w:spacing w:val="5"/>
      <w:u w:val="single"/>
    </w:rPr>
  </w:style>
  <w:style w:type="character" w:customStyle="1" w:styleId="14">
    <w:name w:val="书籍标题1"/>
    <w:basedOn w:val="a0"/>
    <w:autoRedefine/>
    <w:uiPriority w:val="99"/>
    <w:qFormat/>
    <w:rPr>
      <w:rFonts w:cs="Times New Roman"/>
      <w:i/>
      <w:smallCaps/>
      <w:spacing w:val="5"/>
    </w:rPr>
  </w:style>
  <w:style w:type="paragraph" w:customStyle="1" w:styleId="TOC1">
    <w:name w:val="TOC 标题1"/>
    <w:basedOn w:val="1"/>
    <w:next w:val="a"/>
    <w:autoRedefine/>
    <w:uiPriority w:val="99"/>
    <w:qFormat/>
    <w:pPr>
      <w:outlineLvl w:val="9"/>
    </w:pPr>
  </w:style>
  <w:style w:type="character" w:customStyle="1" w:styleId="Char2">
    <w:name w:val="页眉 Char"/>
    <w:basedOn w:val="a0"/>
    <w:link w:val="a6"/>
    <w:autoRedefine/>
    <w:uiPriority w:val="99"/>
    <w:semiHidden/>
    <w:qFormat/>
    <w:locked/>
    <w:rPr>
      <w:rFonts w:cs="Times New Roman"/>
      <w:sz w:val="18"/>
      <w:szCs w:val="18"/>
    </w:rPr>
  </w:style>
  <w:style w:type="character" w:customStyle="1" w:styleId="Char1">
    <w:name w:val="页脚 Char"/>
    <w:basedOn w:val="a0"/>
    <w:link w:val="a5"/>
    <w:autoRedefine/>
    <w:uiPriority w:val="99"/>
    <w:semiHidden/>
    <w:qFormat/>
    <w:locked/>
    <w:rPr>
      <w:rFonts w:cs="Times New Roman"/>
      <w:sz w:val="18"/>
      <w:szCs w:val="18"/>
    </w:rPr>
  </w:style>
  <w:style w:type="character" w:customStyle="1" w:styleId="Char">
    <w:name w:val="批注文字 Char"/>
    <w:basedOn w:val="a0"/>
    <w:link w:val="a3"/>
    <w:autoRedefine/>
    <w:uiPriority w:val="99"/>
    <w:semiHidden/>
    <w:qFormat/>
    <w:rPr>
      <w:rFonts w:ascii="Calibri" w:hAnsi="Calibri"/>
      <w:kern w:val="2"/>
      <w:sz w:val="21"/>
      <w:szCs w:val="22"/>
    </w:rPr>
  </w:style>
  <w:style w:type="character" w:customStyle="1" w:styleId="Char5">
    <w:name w:val="批注主题 Char"/>
    <w:basedOn w:val="Char"/>
    <w:link w:val="aa"/>
    <w:autoRedefine/>
    <w:uiPriority w:val="99"/>
    <w:semiHidden/>
    <w:qFormat/>
    <w:rPr>
      <w:rFonts w:ascii="Calibri" w:hAnsi="Calibri"/>
      <w:b/>
      <w:bCs/>
      <w:kern w:val="2"/>
      <w:sz w:val="21"/>
      <w:szCs w:val="22"/>
    </w:rPr>
  </w:style>
  <w:style w:type="character" w:customStyle="1" w:styleId="Char0">
    <w:name w:val="批注框文本 Char"/>
    <w:basedOn w:val="a0"/>
    <w:link w:val="a4"/>
    <w:autoRedefine/>
    <w:uiPriority w:val="99"/>
    <w:semiHidden/>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qFormat="1"/>
    <w:lsdException w:name="header" w:unhideWhenUsed="0" w:qFormat="1"/>
    <w:lsdException w:name="footer"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qFormat="1"/>
    <w:lsdException w:name="Table Grid" w:locked="1"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widowControl/>
      <w:spacing w:before="480" w:line="276" w:lineRule="auto"/>
      <w:contextualSpacing/>
      <w:jc w:val="left"/>
      <w:outlineLvl w:val="0"/>
    </w:pPr>
    <w:rPr>
      <w:rFonts w:ascii="Cambria" w:hAnsi="Cambria"/>
      <w:b/>
      <w:bCs/>
      <w:kern w:val="0"/>
      <w:sz w:val="28"/>
      <w:szCs w:val="28"/>
      <w:lang w:eastAsia="en-US"/>
    </w:rPr>
  </w:style>
  <w:style w:type="paragraph" w:styleId="2">
    <w:name w:val="heading 2"/>
    <w:basedOn w:val="a"/>
    <w:next w:val="a"/>
    <w:link w:val="2Char"/>
    <w:uiPriority w:val="99"/>
    <w:qFormat/>
    <w:pPr>
      <w:widowControl/>
      <w:spacing w:before="200" w:line="276" w:lineRule="auto"/>
      <w:jc w:val="left"/>
      <w:outlineLvl w:val="1"/>
    </w:pPr>
    <w:rPr>
      <w:rFonts w:ascii="Cambria" w:hAnsi="Cambria"/>
      <w:b/>
      <w:bCs/>
      <w:kern w:val="0"/>
      <w:sz w:val="26"/>
      <w:szCs w:val="26"/>
      <w:lang w:eastAsia="en-US"/>
    </w:rPr>
  </w:style>
  <w:style w:type="paragraph" w:styleId="3">
    <w:name w:val="heading 3"/>
    <w:basedOn w:val="a"/>
    <w:next w:val="a"/>
    <w:link w:val="3Char"/>
    <w:uiPriority w:val="99"/>
    <w:qFormat/>
    <w:pPr>
      <w:widowControl/>
      <w:spacing w:before="200" w:line="271" w:lineRule="auto"/>
      <w:jc w:val="left"/>
      <w:outlineLvl w:val="2"/>
    </w:pPr>
    <w:rPr>
      <w:rFonts w:ascii="Cambria" w:hAnsi="Cambria"/>
      <w:b/>
      <w:bCs/>
      <w:kern w:val="0"/>
      <w:sz w:val="22"/>
      <w:lang w:eastAsia="en-US"/>
    </w:rPr>
  </w:style>
  <w:style w:type="paragraph" w:styleId="4">
    <w:name w:val="heading 4"/>
    <w:basedOn w:val="a"/>
    <w:next w:val="a"/>
    <w:link w:val="4Char"/>
    <w:uiPriority w:val="99"/>
    <w:qFormat/>
    <w:pPr>
      <w:widowControl/>
      <w:spacing w:before="200" w:line="276" w:lineRule="auto"/>
      <w:jc w:val="left"/>
      <w:outlineLvl w:val="3"/>
    </w:pPr>
    <w:rPr>
      <w:rFonts w:ascii="Cambria" w:hAnsi="Cambria"/>
      <w:b/>
      <w:bCs/>
      <w:i/>
      <w:iCs/>
      <w:kern w:val="0"/>
      <w:sz w:val="22"/>
      <w:lang w:eastAsia="en-US"/>
    </w:rPr>
  </w:style>
  <w:style w:type="paragraph" w:styleId="5">
    <w:name w:val="heading 5"/>
    <w:basedOn w:val="a"/>
    <w:next w:val="a"/>
    <w:link w:val="5Char"/>
    <w:autoRedefine/>
    <w:uiPriority w:val="99"/>
    <w:qFormat/>
    <w:pPr>
      <w:widowControl/>
      <w:spacing w:before="200" w:line="276" w:lineRule="auto"/>
      <w:jc w:val="left"/>
      <w:outlineLvl w:val="4"/>
    </w:pPr>
    <w:rPr>
      <w:rFonts w:ascii="Cambria" w:hAnsi="Cambria"/>
      <w:b/>
      <w:bCs/>
      <w:color w:val="7F7F7F"/>
      <w:kern w:val="0"/>
      <w:sz w:val="22"/>
      <w:lang w:eastAsia="en-US"/>
    </w:rPr>
  </w:style>
  <w:style w:type="paragraph" w:styleId="6">
    <w:name w:val="heading 6"/>
    <w:basedOn w:val="a"/>
    <w:next w:val="a"/>
    <w:link w:val="6Char"/>
    <w:autoRedefine/>
    <w:uiPriority w:val="99"/>
    <w:qFormat/>
    <w:pPr>
      <w:widowControl/>
      <w:spacing w:line="271" w:lineRule="auto"/>
      <w:jc w:val="left"/>
      <w:outlineLvl w:val="5"/>
    </w:pPr>
    <w:rPr>
      <w:rFonts w:ascii="Cambria" w:hAnsi="Cambria"/>
      <w:b/>
      <w:bCs/>
      <w:i/>
      <w:iCs/>
      <w:color w:val="7F7F7F"/>
      <w:kern w:val="0"/>
      <w:sz w:val="22"/>
      <w:lang w:eastAsia="en-US"/>
    </w:rPr>
  </w:style>
  <w:style w:type="paragraph" w:styleId="7">
    <w:name w:val="heading 7"/>
    <w:basedOn w:val="a"/>
    <w:next w:val="a"/>
    <w:link w:val="7Char"/>
    <w:uiPriority w:val="99"/>
    <w:qFormat/>
    <w:pPr>
      <w:widowControl/>
      <w:spacing w:line="276" w:lineRule="auto"/>
      <w:jc w:val="left"/>
      <w:outlineLvl w:val="6"/>
    </w:pPr>
    <w:rPr>
      <w:rFonts w:ascii="Cambria" w:hAnsi="Cambria"/>
      <w:i/>
      <w:iCs/>
      <w:kern w:val="0"/>
      <w:sz w:val="22"/>
      <w:lang w:eastAsia="en-US"/>
    </w:rPr>
  </w:style>
  <w:style w:type="paragraph" w:styleId="8">
    <w:name w:val="heading 8"/>
    <w:basedOn w:val="a"/>
    <w:next w:val="a"/>
    <w:link w:val="8Char"/>
    <w:autoRedefine/>
    <w:uiPriority w:val="99"/>
    <w:qFormat/>
    <w:pPr>
      <w:widowControl/>
      <w:spacing w:line="276" w:lineRule="auto"/>
      <w:jc w:val="left"/>
      <w:outlineLvl w:val="7"/>
    </w:pPr>
    <w:rPr>
      <w:rFonts w:ascii="Cambria" w:hAnsi="Cambria"/>
      <w:kern w:val="0"/>
      <w:sz w:val="20"/>
      <w:szCs w:val="20"/>
      <w:lang w:eastAsia="en-US"/>
    </w:rPr>
  </w:style>
  <w:style w:type="paragraph" w:styleId="9">
    <w:name w:val="heading 9"/>
    <w:basedOn w:val="a"/>
    <w:next w:val="a"/>
    <w:link w:val="9Char"/>
    <w:uiPriority w:val="99"/>
    <w:qFormat/>
    <w:pPr>
      <w:widowControl/>
      <w:spacing w:line="276" w:lineRule="auto"/>
      <w:jc w:val="left"/>
      <w:outlineLvl w:val="8"/>
    </w:pPr>
    <w:rPr>
      <w:rFonts w:ascii="Cambria" w:hAnsi="Cambria"/>
      <w:i/>
      <w:iCs/>
      <w:spacing w:val="5"/>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locked/>
    <w:pPr>
      <w:jc w:val="left"/>
    </w:pPr>
  </w:style>
  <w:style w:type="paragraph" w:styleId="a4">
    <w:name w:val="Balloon Text"/>
    <w:basedOn w:val="a"/>
    <w:link w:val="Char0"/>
    <w:autoRedefine/>
    <w:uiPriority w:val="99"/>
    <w:semiHidden/>
    <w:unhideWhenUsed/>
    <w:qFormat/>
    <w:locked/>
    <w:rPr>
      <w:sz w:val="18"/>
      <w:szCs w:val="18"/>
    </w:rPr>
  </w:style>
  <w:style w:type="paragraph" w:styleId="a5">
    <w:name w:val="footer"/>
    <w:basedOn w:val="a"/>
    <w:link w:val="Char1"/>
    <w:autoRedefine/>
    <w:uiPriority w:val="99"/>
    <w:semiHidden/>
    <w:qFormat/>
    <w:pPr>
      <w:widowControl/>
      <w:tabs>
        <w:tab w:val="center" w:pos="4153"/>
        <w:tab w:val="right" w:pos="8306"/>
      </w:tabs>
      <w:snapToGrid w:val="0"/>
      <w:spacing w:after="200"/>
      <w:jc w:val="left"/>
    </w:pPr>
    <w:rPr>
      <w:kern w:val="0"/>
      <w:sz w:val="18"/>
      <w:szCs w:val="18"/>
      <w:lang w:eastAsia="en-US"/>
    </w:rPr>
  </w:style>
  <w:style w:type="paragraph" w:styleId="a6">
    <w:name w:val="header"/>
    <w:basedOn w:val="a"/>
    <w:link w:val="Char2"/>
    <w:autoRedefine/>
    <w:uiPriority w:val="99"/>
    <w:semiHidden/>
    <w:qFormat/>
    <w:pPr>
      <w:widowControl/>
      <w:pBdr>
        <w:bottom w:val="single" w:sz="6" w:space="1" w:color="auto"/>
      </w:pBdr>
      <w:tabs>
        <w:tab w:val="center" w:pos="4153"/>
        <w:tab w:val="right" w:pos="8306"/>
      </w:tabs>
      <w:snapToGrid w:val="0"/>
      <w:spacing w:after="200"/>
      <w:jc w:val="center"/>
    </w:pPr>
    <w:rPr>
      <w:kern w:val="0"/>
      <w:sz w:val="18"/>
      <w:szCs w:val="18"/>
      <w:lang w:eastAsia="en-US"/>
    </w:rPr>
  </w:style>
  <w:style w:type="paragraph" w:styleId="a7">
    <w:name w:val="Subtitle"/>
    <w:basedOn w:val="a"/>
    <w:next w:val="a"/>
    <w:link w:val="Char3"/>
    <w:autoRedefine/>
    <w:uiPriority w:val="99"/>
    <w:qFormat/>
    <w:pPr>
      <w:widowControl/>
      <w:spacing w:after="600" w:line="276" w:lineRule="auto"/>
      <w:jc w:val="left"/>
    </w:pPr>
    <w:rPr>
      <w:rFonts w:ascii="Cambria" w:hAnsi="Cambria"/>
      <w:i/>
      <w:iCs/>
      <w:spacing w:val="13"/>
      <w:kern w:val="0"/>
      <w:sz w:val="24"/>
      <w:szCs w:val="24"/>
      <w:lang w:eastAsia="en-US"/>
    </w:rPr>
  </w:style>
  <w:style w:type="paragraph" w:styleId="a8">
    <w:name w:val="Normal (Web)"/>
    <w:basedOn w:val="a"/>
    <w:autoRedefine/>
    <w:uiPriority w:val="99"/>
    <w:qFormat/>
    <w:pPr>
      <w:widowControl/>
      <w:spacing w:before="100" w:beforeAutospacing="1" w:after="100" w:afterAutospacing="1"/>
      <w:jc w:val="left"/>
    </w:pPr>
    <w:rPr>
      <w:rFonts w:ascii="宋体" w:hAnsi="宋体" w:cs="宋体"/>
      <w:kern w:val="0"/>
      <w:sz w:val="24"/>
      <w:szCs w:val="24"/>
    </w:rPr>
  </w:style>
  <w:style w:type="paragraph" w:styleId="a9">
    <w:name w:val="Title"/>
    <w:basedOn w:val="a"/>
    <w:next w:val="a"/>
    <w:link w:val="Char4"/>
    <w:autoRedefine/>
    <w:uiPriority w:val="99"/>
    <w:qFormat/>
    <w:pPr>
      <w:widowControl/>
      <w:pBdr>
        <w:bottom w:val="single" w:sz="4" w:space="1" w:color="auto"/>
      </w:pBdr>
      <w:spacing w:after="200"/>
      <w:contextualSpacing/>
      <w:jc w:val="left"/>
    </w:pPr>
    <w:rPr>
      <w:rFonts w:ascii="Cambria" w:hAnsi="Cambria"/>
      <w:spacing w:val="5"/>
      <w:kern w:val="0"/>
      <w:sz w:val="52"/>
      <w:szCs w:val="52"/>
      <w:lang w:eastAsia="en-US"/>
    </w:rPr>
  </w:style>
  <w:style w:type="paragraph" w:styleId="aa">
    <w:name w:val="annotation subject"/>
    <w:basedOn w:val="a3"/>
    <w:next w:val="a3"/>
    <w:link w:val="Char5"/>
    <w:autoRedefine/>
    <w:uiPriority w:val="99"/>
    <w:semiHidden/>
    <w:unhideWhenUsed/>
    <w:qFormat/>
    <w:locked/>
    <w:rPr>
      <w:b/>
      <w:bCs/>
    </w:rPr>
  </w:style>
  <w:style w:type="character" w:styleId="ab">
    <w:name w:val="Strong"/>
    <w:basedOn w:val="a0"/>
    <w:autoRedefine/>
    <w:uiPriority w:val="22"/>
    <w:qFormat/>
    <w:rPr>
      <w:rFonts w:cs="Times New Roman"/>
      <w:b/>
    </w:rPr>
  </w:style>
  <w:style w:type="character" w:styleId="ac">
    <w:name w:val="Emphasis"/>
    <w:basedOn w:val="a0"/>
    <w:autoRedefine/>
    <w:uiPriority w:val="99"/>
    <w:qFormat/>
    <w:rPr>
      <w:rFonts w:cs="Times New Roman"/>
      <w:b/>
      <w:i/>
      <w:spacing w:val="10"/>
      <w:shd w:val="clear" w:color="auto" w:fill="auto"/>
    </w:rPr>
  </w:style>
  <w:style w:type="character" w:styleId="ad">
    <w:name w:val="Hyperlink"/>
    <w:basedOn w:val="a0"/>
    <w:autoRedefine/>
    <w:uiPriority w:val="99"/>
    <w:qFormat/>
    <w:rPr>
      <w:rFonts w:cs="Times New Roman"/>
      <w:color w:val="0000FF"/>
      <w:u w:val="single"/>
    </w:rPr>
  </w:style>
  <w:style w:type="character" w:styleId="ae">
    <w:name w:val="annotation reference"/>
    <w:basedOn w:val="a0"/>
    <w:autoRedefine/>
    <w:uiPriority w:val="99"/>
    <w:semiHidden/>
    <w:unhideWhenUsed/>
    <w:qFormat/>
    <w:locked/>
    <w:rPr>
      <w:sz w:val="21"/>
      <w:szCs w:val="21"/>
    </w:rPr>
  </w:style>
  <w:style w:type="character" w:customStyle="1" w:styleId="1Char">
    <w:name w:val="标题 1 Char"/>
    <w:basedOn w:val="a0"/>
    <w:link w:val="1"/>
    <w:autoRedefine/>
    <w:uiPriority w:val="99"/>
    <w:qFormat/>
    <w:locked/>
    <w:rPr>
      <w:rFonts w:ascii="Cambria" w:eastAsia="宋体" w:hAnsi="Cambria" w:cs="Times New Roman"/>
      <w:b/>
      <w:bCs/>
      <w:sz w:val="28"/>
      <w:szCs w:val="28"/>
    </w:rPr>
  </w:style>
  <w:style w:type="character" w:customStyle="1" w:styleId="2Char">
    <w:name w:val="标题 2 Char"/>
    <w:basedOn w:val="a0"/>
    <w:link w:val="2"/>
    <w:autoRedefine/>
    <w:uiPriority w:val="99"/>
    <w:semiHidden/>
    <w:qFormat/>
    <w:locked/>
    <w:rPr>
      <w:rFonts w:ascii="Cambria" w:eastAsia="宋体" w:hAnsi="Cambria" w:cs="Times New Roman"/>
      <w:b/>
      <w:bCs/>
      <w:sz w:val="26"/>
      <w:szCs w:val="26"/>
    </w:rPr>
  </w:style>
  <w:style w:type="character" w:customStyle="1" w:styleId="3Char">
    <w:name w:val="标题 3 Char"/>
    <w:basedOn w:val="a0"/>
    <w:link w:val="3"/>
    <w:autoRedefine/>
    <w:uiPriority w:val="99"/>
    <w:qFormat/>
    <w:locked/>
    <w:rPr>
      <w:rFonts w:ascii="Cambria" w:eastAsia="宋体" w:hAnsi="Cambria" w:cs="Times New Roman"/>
      <w:b/>
      <w:bCs/>
    </w:rPr>
  </w:style>
  <w:style w:type="character" w:customStyle="1" w:styleId="4Char">
    <w:name w:val="标题 4 Char"/>
    <w:basedOn w:val="a0"/>
    <w:link w:val="4"/>
    <w:autoRedefine/>
    <w:uiPriority w:val="99"/>
    <w:semiHidden/>
    <w:qFormat/>
    <w:locked/>
    <w:rPr>
      <w:rFonts w:ascii="Cambria" w:eastAsia="宋体" w:hAnsi="Cambria" w:cs="Times New Roman"/>
      <w:b/>
      <w:bCs/>
      <w:i/>
      <w:iCs/>
    </w:rPr>
  </w:style>
  <w:style w:type="character" w:customStyle="1" w:styleId="5Char">
    <w:name w:val="标题 5 Char"/>
    <w:basedOn w:val="a0"/>
    <w:link w:val="5"/>
    <w:autoRedefine/>
    <w:uiPriority w:val="99"/>
    <w:semiHidden/>
    <w:qFormat/>
    <w:locked/>
    <w:rPr>
      <w:rFonts w:ascii="Cambria" w:eastAsia="宋体" w:hAnsi="Cambria" w:cs="Times New Roman"/>
      <w:b/>
      <w:bCs/>
      <w:color w:val="7F7F7F"/>
    </w:rPr>
  </w:style>
  <w:style w:type="character" w:customStyle="1" w:styleId="6Char">
    <w:name w:val="标题 6 Char"/>
    <w:basedOn w:val="a0"/>
    <w:link w:val="6"/>
    <w:autoRedefine/>
    <w:uiPriority w:val="99"/>
    <w:semiHidden/>
    <w:qFormat/>
    <w:locked/>
    <w:rPr>
      <w:rFonts w:ascii="Cambria" w:eastAsia="宋体" w:hAnsi="Cambria" w:cs="Times New Roman"/>
      <w:b/>
      <w:bCs/>
      <w:i/>
      <w:iCs/>
      <w:color w:val="7F7F7F"/>
    </w:rPr>
  </w:style>
  <w:style w:type="character" w:customStyle="1" w:styleId="7Char">
    <w:name w:val="标题 7 Char"/>
    <w:basedOn w:val="a0"/>
    <w:link w:val="7"/>
    <w:autoRedefine/>
    <w:uiPriority w:val="99"/>
    <w:semiHidden/>
    <w:qFormat/>
    <w:locked/>
    <w:rPr>
      <w:rFonts w:ascii="Cambria" w:eastAsia="宋体" w:hAnsi="Cambria" w:cs="Times New Roman"/>
      <w:i/>
      <w:iCs/>
    </w:rPr>
  </w:style>
  <w:style w:type="character" w:customStyle="1" w:styleId="8Char">
    <w:name w:val="标题 8 Char"/>
    <w:basedOn w:val="a0"/>
    <w:link w:val="8"/>
    <w:autoRedefine/>
    <w:uiPriority w:val="99"/>
    <w:semiHidden/>
    <w:qFormat/>
    <w:locked/>
    <w:rPr>
      <w:rFonts w:ascii="Cambria" w:eastAsia="宋体" w:hAnsi="Cambria" w:cs="Times New Roman"/>
      <w:sz w:val="20"/>
      <w:szCs w:val="20"/>
    </w:rPr>
  </w:style>
  <w:style w:type="character" w:customStyle="1" w:styleId="9Char">
    <w:name w:val="标题 9 Char"/>
    <w:basedOn w:val="a0"/>
    <w:link w:val="9"/>
    <w:autoRedefine/>
    <w:uiPriority w:val="99"/>
    <w:semiHidden/>
    <w:qFormat/>
    <w:locked/>
    <w:rPr>
      <w:rFonts w:ascii="Cambria" w:eastAsia="宋体" w:hAnsi="Cambria" w:cs="Times New Roman"/>
      <w:i/>
      <w:iCs/>
      <w:spacing w:val="5"/>
      <w:sz w:val="20"/>
      <w:szCs w:val="20"/>
    </w:rPr>
  </w:style>
  <w:style w:type="character" w:customStyle="1" w:styleId="Char4">
    <w:name w:val="标题 Char"/>
    <w:basedOn w:val="a0"/>
    <w:link w:val="a9"/>
    <w:autoRedefine/>
    <w:uiPriority w:val="99"/>
    <w:qFormat/>
    <w:locked/>
    <w:rPr>
      <w:rFonts w:ascii="Cambria" w:eastAsia="宋体" w:hAnsi="Cambria" w:cs="Times New Roman"/>
      <w:spacing w:val="5"/>
      <w:sz w:val="52"/>
      <w:szCs w:val="52"/>
    </w:rPr>
  </w:style>
  <w:style w:type="character" w:customStyle="1" w:styleId="Char3">
    <w:name w:val="副标题 Char"/>
    <w:basedOn w:val="a0"/>
    <w:link w:val="a7"/>
    <w:autoRedefine/>
    <w:uiPriority w:val="99"/>
    <w:qFormat/>
    <w:locked/>
    <w:rPr>
      <w:rFonts w:ascii="Cambria" w:eastAsia="宋体" w:hAnsi="Cambria" w:cs="Times New Roman"/>
      <w:i/>
      <w:iCs/>
      <w:spacing w:val="13"/>
      <w:sz w:val="24"/>
      <w:szCs w:val="24"/>
    </w:rPr>
  </w:style>
  <w:style w:type="paragraph" w:styleId="af">
    <w:name w:val="No Spacing"/>
    <w:basedOn w:val="a"/>
    <w:autoRedefine/>
    <w:uiPriority w:val="99"/>
    <w:qFormat/>
    <w:pPr>
      <w:widowControl/>
      <w:jc w:val="left"/>
    </w:pPr>
    <w:rPr>
      <w:kern w:val="0"/>
      <w:sz w:val="22"/>
      <w:lang w:eastAsia="en-US"/>
    </w:rPr>
  </w:style>
  <w:style w:type="paragraph" w:styleId="af0">
    <w:name w:val="List Paragraph"/>
    <w:basedOn w:val="a"/>
    <w:autoRedefine/>
    <w:uiPriority w:val="99"/>
    <w:qFormat/>
    <w:pPr>
      <w:widowControl/>
      <w:spacing w:after="200" w:line="276" w:lineRule="auto"/>
      <w:ind w:left="720"/>
      <w:contextualSpacing/>
      <w:jc w:val="left"/>
    </w:pPr>
    <w:rPr>
      <w:kern w:val="0"/>
      <w:sz w:val="22"/>
      <w:lang w:eastAsia="en-US"/>
    </w:rPr>
  </w:style>
  <w:style w:type="paragraph" w:styleId="af1">
    <w:name w:val="Quote"/>
    <w:basedOn w:val="a"/>
    <w:next w:val="a"/>
    <w:link w:val="Char6"/>
    <w:autoRedefine/>
    <w:uiPriority w:val="99"/>
    <w:qFormat/>
    <w:pPr>
      <w:widowControl/>
      <w:spacing w:before="200" w:line="276" w:lineRule="auto"/>
      <w:ind w:left="360" w:right="360"/>
      <w:jc w:val="left"/>
    </w:pPr>
    <w:rPr>
      <w:i/>
      <w:iCs/>
      <w:kern w:val="0"/>
      <w:sz w:val="22"/>
      <w:lang w:eastAsia="en-US"/>
    </w:rPr>
  </w:style>
  <w:style w:type="character" w:customStyle="1" w:styleId="Char6">
    <w:name w:val="引用 Char"/>
    <w:basedOn w:val="a0"/>
    <w:link w:val="af1"/>
    <w:autoRedefine/>
    <w:uiPriority w:val="99"/>
    <w:qFormat/>
    <w:locked/>
    <w:rPr>
      <w:rFonts w:cs="Times New Roman"/>
      <w:i/>
      <w:iCs/>
    </w:rPr>
  </w:style>
  <w:style w:type="paragraph" w:styleId="af2">
    <w:name w:val="Intense Quote"/>
    <w:basedOn w:val="a"/>
    <w:next w:val="a"/>
    <w:link w:val="Char7"/>
    <w:autoRedefine/>
    <w:uiPriority w:val="99"/>
    <w:qFormat/>
    <w:pPr>
      <w:widowControl/>
      <w:pBdr>
        <w:bottom w:val="single" w:sz="4" w:space="1" w:color="auto"/>
      </w:pBdr>
      <w:spacing w:before="200" w:after="280" w:line="276" w:lineRule="auto"/>
      <w:ind w:left="1008" w:right="1152"/>
    </w:pPr>
    <w:rPr>
      <w:b/>
      <w:bCs/>
      <w:i/>
      <w:iCs/>
      <w:kern w:val="0"/>
      <w:sz w:val="22"/>
      <w:lang w:eastAsia="en-US"/>
    </w:rPr>
  </w:style>
  <w:style w:type="character" w:customStyle="1" w:styleId="Char7">
    <w:name w:val="明显引用 Char"/>
    <w:basedOn w:val="a0"/>
    <w:link w:val="af2"/>
    <w:autoRedefine/>
    <w:uiPriority w:val="99"/>
    <w:qFormat/>
    <w:locked/>
    <w:rPr>
      <w:rFonts w:cs="Times New Roman"/>
      <w:b/>
      <w:bCs/>
      <w:i/>
      <w:iCs/>
    </w:rPr>
  </w:style>
  <w:style w:type="character" w:customStyle="1" w:styleId="10">
    <w:name w:val="不明显强调1"/>
    <w:basedOn w:val="a0"/>
    <w:autoRedefine/>
    <w:uiPriority w:val="99"/>
    <w:qFormat/>
    <w:rPr>
      <w:rFonts w:cs="Times New Roman"/>
      <w:i/>
    </w:rPr>
  </w:style>
  <w:style w:type="character" w:customStyle="1" w:styleId="11">
    <w:name w:val="明显强调1"/>
    <w:basedOn w:val="a0"/>
    <w:autoRedefine/>
    <w:uiPriority w:val="99"/>
    <w:qFormat/>
    <w:rPr>
      <w:rFonts w:cs="Times New Roman"/>
      <w:b/>
    </w:rPr>
  </w:style>
  <w:style w:type="character" w:customStyle="1" w:styleId="12">
    <w:name w:val="不明显参考1"/>
    <w:basedOn w:val="a0"/>
    <w:autoRedefine/>
    <w:uiPriority w:val="99"/>
    <w:qFormat/>
    <w:rPr>
      <w:rFonts w:cs="Times New Roman"/>
      <w:smallCaps/>
    </w:rPr>
  </w:style>
  <w:style w:type="character" w:customStyle="1" w:styleId="13">
    <w:name w:val="明显参考1"/>
    <w:basedOn w:val="a0"/>
    <w:autoRedefine/>
    <w:uiPriority w:val="99"/>
    <w:qFormat/>
    <w:rPr>
      <w:rFonts w:cs="Times New Roman"/>
      <w:smallCaps/>
      <w:spacing w:val="5"/>
      <w:u w:val="single"/>
    </w:rPr>
  </w:style>
  <w:style w:type="character" w:customStyle="1" w:styleId="14">
    <w:name w:val="书籍标题1"/>
    <w:basedOn w:val="a0"/>
    <w:autoRedefine/>
    <w:uiPriority w:val="99"/>
    <w:qFormat/>
    <w:rPr>
      <w:rFonts w:cs="Times New Roman"/>
      <w:i/>
      <w:smallCaps/>
      <w:spacing w:val="5"/>
    </w:rPr>
  </w:style>
  <w:style w:type="paragraph" w:customStyle="1" w:styleId="TOC1">
    <w:name w:val="TOC 标题1"/>
    <w:basedOn w:val="1"/>
    <w:next w:val="a"/>
    <w:autoRedefine/>
    <w:uiPriority w:val="99"/>
    <w:qFormat/>
    <w:pPr>
      <w:outlineLvl w:val="9"/>
    </w:pPr>
  </w:style>
  <w:style w:type="character" w:customStyle="1" w:styleId="Char2">
    <w:name w:val="页眉 Char"/>
    <w:basedOn w:val="a0"/>
    <w:link w:val="a6"/>
    <w:autoRedefine/>
    <w:uiPriority w:val="99"/>
    <w:semiHidden/>
    <w:qFormat/>
    <w:locked/>
    <w:rPr>
      <w:rFonts w:cs="Times New Roman"/>
      <w:sz w:val="18"/>
      <w:szCs w:val="18"/>
    </w:rPr>
  </w:style>
  <w:style w:type="character" w:customStyle="1" w:styleId="Char1">
    <w:name w:val="页脚 Char"/>
    <w:basedOn w:val="a0"/>
    <w:link w:val="a5"/>
    <w:autoRedefine/>
    <w:uiPriority w:val="99"/>
    <w:semiHidden/>
    <w:qFormat/>
    <w:locked/>
    <w:rPr>
      <w:rFonts w:cs="Times New Roman"/>
      <w:sz w:val="18"/>
      <w:szCs w:val="18"/>
    </w:rPr>
  </w:style>
  <w:style w:type="character" w:customStyle="1" w:styleId="Char">
    <w:name w:val="批注文字 Char"/>
    <w:basedOn w:val="a0"/>
    <w:link w:val="a3"/>
    <w:autoRedefine/>
    <w:uiPriority w:val="99"/>
    <w:semiHidden/>
    <w:qFormat/>
    <w:rPr>
      <w:rFonts w:ascii="Calibri" w:hAnsi="Calibri"/>
      <w:kern w:val="2"/>
      <w:sz w:val="21"/>
      <w:szCs w:val="22"/>
    </w:rPr>
  </w:style>
  <w:style w:type="character" w:customStyle="1" w:styleId="Char5">
    <w:name w:val="批注主题 Char"/>
    <w:basedOn w:val="Char"/>
    <w:link w:val="aa"/>
    <w:autoRedefine/>
    <w:uiPriority w:val="99"/>
    <w:semiHidden/>
    <w:qFormat/>
    <w:rPr>
      <w:rFonts w:ascii="Calibri" w:hAnsi="Calibri"/>
      <w:b/>
      <w:bCs/>
      <w:kern w:val="2"/>
      <w:sz w:val="21"/>
      <w:szCs w:val="22"/>
    </w:rPr>
  </w:style>
  <w:style w:type="character" w:customStyle="1" w:styleId="Char0">
    <w:name w:val="批注框文本 Char"/>
    <w:basedOn w:val="a0"/>
    <w:link w:val="a4"/>
    <w:autoRedefine/>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470F-F2C8-42D4-9F67-53BE8C05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475</Words>
  <Characters>2712</Characters>
  <Application>Microsoft Office Word</Application>
  <DocSecurity>0</DocSecurity>
  <Lines>22</Lines>
  <Paragraphs>6</Paragraphs>
  <ScaleCrop>false</ScaleCrop>
  <Company>微软中国</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28</cp:revision>
  <cp:lastPrinted>2023-03-28T09:36:00Z</cp:lastPrinted>
  <dcterms:created xsi:type="dcterms:W3CDTF">2024-03-27T01:31:00Z</dcterms:created>
  <dcterms:modified xsi:type="dcterms:W3CDTF">2024-04-01T09:13:00Z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B14CDEF8B6044A4E8346EEDC162E5DF3</vt:lpwstr>
  </property>
</Properties>
</file>