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05E" w:rsidRPr="008E0B3D" w:rsidRDefault="007B1105">
      <w:pPr>
        <w:spacing w:line="500" w:lineRule="exact"/>
        <w:jc w:val="center"/>
        <w:rPr>
          <w:rStyle w:val="1Char"/>
          <w:rFonts w:ascii="黑体" w:eastAsia="黑体" w:hAnsi="黑体" w:cs="黑体"/>
          <w:sz w:val="28"/>
          <w:szCs w:val="28"/>
        </w:rPr>
      </w:pPr>
      <w:r w:rsidRPr="008E0B3D">
        <w:rPr>
          <w:rStyle w:val="1Char"/>
          <w:rFonts w:ascii="黑体" w:eastAsia="黑体" w:hAnsi="黑体" w:cs="黑体" w:hint="eastAsia"/>
          <w:sz w:val="28"/>
          <w:szCs w:val="28"/>
        </w:rPr>
        <w:t>教育学院</w:t>
      </w:r>
      <w:r w:rsidRPr="008E0B3D">
        <w:rPr>
          <w:rStyle w:val="1Char"/>
          <w:rFonts w:ascii="黑体" w:eastAsia="黑体" w:hAnsi="黑体" w:cs="黑体" w:hint="eastAsia"/>
          <w:sz w:val="28"/>
          <w:szCs w:val="28"/>
        </w:rPr>
        <w:t>202</w:t>
      </w:r>
      <w:r w:rsidRPr="008E0B3D">
        <w:rPr>
          <w:rStyle w:val="1Char"/>
          <w:rFonts w:ascii="黑体" w:eastAsia="黑体" w:hAnsi="黑体" w:cs="黑体" w:hint="eastAsia"/>
          <w:sz w:val="28"/>
          <w:szCs w:val="28"/>
        </w:rPr>
        <w:t>4</w:t>
      </w:r>
      <w:r w:rsidRPr="008E0B3D">
        <w:rPr>
          <w:rStyle w:val="1Char"/>
          <w:rFonts w:ascii="黑体" w:eastAsia="黑体" w:hAnsi="黑体" w:cs="黑体" w:hint="eastAsia"/>
          <w:sz w:val="28"/>
          <w:szCs w:val="28"/>
        </w:rPr>
        <w:t>年硕士研究生复试工作实施细则</w:t>
      </w:r>
    </w:p>
    <w:p w:rsidR="00B5605E" w:rsidRPr="008E0B3D" w:rsidRDefault="00B5605E">
      <w:pPr>
        <w:pStyle w:val="a4"/>
        <w:spacing w:before="0" w:beforeAutospacing="0" w:after="0" w:afterAutospacing="0" w:line="360" w:lineRule="auto"/>
        <w:ind w:firstLineChars="200" w:firstLine="643"/>
        <w:jc w:val="center"/>
        <w:rPr>
          <w:rFonts w:ascii="仿宋_GB2312" w:eastAsia="仿宋_GB2312"/>
          <w:b/>
          <w:color w:val="444444"/>
          <w:sz w:val="32"/>
          <w:szCs w:val="32"/>
        </w:rPr>
      </w:pPr>
    </w:p>
    <w:p w:rsidR="00B5605E" w:rsidRPr="008E0B3D" w:rsidRDefault="007B1105">
      <w:pPr>
        <w:pStyle w:val="a4"/>
        <w:shd w:val="clear" w:color="auto" w:fill="FFFFFF"/>
        <w:adjustRightInd w:val="0"/>
        <w:snapToGrid w:val="0"/>
        <w:spacing w:before="0" w:beforeAutospacing="0" w:after="0" w:afterAutospacing="0" w:line="360" w:lineRule="auto"/>
        <w:ind w:firstLineChars="200" w:firstLine="560"/>
        <w:textAlignment w:val="baseline"/>
        <w:rPr>
          <w:rFonts w:ascii="仿宋_GB2312" w:eastAsia="仿宋_GB2312"/>
          <w:color w:val="000000"/>
          <w:sz w:val="28"/>
          <w:szCs w:val="28"/>
        </w:rPr>
      </w:pPr>
      <w:r w:rsidRPr="008E0B3D">
        <w:rPr>
          <w:rFonts w:ascii="仿宋_GB2312" w:eastAsia="仿宋_GB2312" w:hint="eastAsia"/>
          <w:color w:val="000000"/>
          <w:sz w:val="28"/>
          <w:szCs w:val="28"/>
        </w:rPr>
        <w:t>根据《河北科技师范学院</w:t>
      </w:r>
      <w:r w:rsidRPr="008E0B3D">
        <w:rPr>
          <w:rFonts w:ascii="仿宋_GB2312" w:eastAsia="仿宋_GB2312" w:hint="eastAsia"/>
          <w:color w:val="000000"/>
          <w:sz w:val="28"/>
          <w:szCs w:val="28"/>
        </w:rPr>
        <w:t>2024</w:t>
      </w:r>
      <w:r w:rsidRPr="008E0B3D">
        <w:rPr>
          <w:rFonts w:ascii="仿宋_GB2312" w:eastAsia="仿宋_GB2312" w:hint="eastAsia"/>
          <w:color w:val="000000"/>
          <w:sz w:val="28"/>
          <w:szCs w:val="28"/>
        </w:rPr>
        <w:t>年硕士研究生复试录取办法》，切实维护研究生招生录取工作的公平公正，特制定教育学院</w:t>
      </w:r>
      <w:r w:rsidRPr="008E0B3D">
        <w:rPr>
          <w:rFonts w:ascii="仿宋_GB2312" w:eastAsia="仿宋_GB2312" w:hint="eastAsia"/>
          <w:color w:val="000000"/>
          <w:sz w:val="28"/>
          <w:szCs w:val="28"/>
        </w:rPr>
        <w:t>研究生招生复试</w:t>
      </w:r>
      <w:r w:rsidRPr="008E0B3D">
        <w:rPr>
          <w:rFonts w:ascii="仿宋_GB2312" w:eastAsia="仿宋_GB2312" w:hint="eastAsia"/>
          <w:color w:val="000000"/>
          <w:sz w:val="28"/>
          <w:szCs w:val="28"/>
        </w:rPr>
        <w:t>工作实施细则。</w:t>
      </w:r>
    </w:p>
    <w:p w:rsidR="00B5605E" w:rsidRPr="008E0B3D" w:rsidRDefault="007B1105">
      <w:pPr>
        <w:pStyle w:val="a4"/>
        <w:spacing w:before="0" w:beforeAutospacing="0" w:after="0" w:afterAutospacing="0" w:line="480" w:lineRule="exact"/>
        <w:ind w:firstLineChars="200" w:firstLine="562"/>
        <w:jc w:val="both"/>
        <w:rPr>
          <w:rFonts w:ascii="仿宋_GB2312" w:eastAsia="仿宋_GB2312"/>
          <w:b/>
          <w:color w:val="000000"/>
          <w:sz w:val="28"/>
          <w:szCs w:val="28"/>
        </w:rPr>
      </w:pPr>
      <w:r w:rsidRPr="008E0B3D">
        <w:rPr>
          <w:rFonts w:ascii="仿宋_GB2312" w:eastAsia="仿宋_GB2312" w:hint="eastAsia"/>
          <w:b/>
          <w:color w:val="000000"/>
          <w:sz w:val="28"/>
          <w:szCs w:val="28"/>
        </w:rPr>
        <w:t>一、复试方式</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color w:val="000000"/>
          <w:sz w:val="28"/>
          <w:szCs w:val="28"/>
        </w:rPr>
      </w:pPr>
      <w:r w:rsidRPr="008E0B3D">
        <w:rPr>
          <w:rFonts w:ascii="仿宋_GB2312" w:eastAsia="仿宋_GB2312" w:hint="eastAsia"/>
          <w:color w:val="000000"/>
          <w:sz w:val="28"/>
          <w:szCs w:val="28"/>
        </w:rPr>
        <w:t>采用网络远程复试（以下称“复试”）。</w:t>
      </w:r>
      <w:proofErr w:type="gramStart"/>
      <w:r w:rsidRPr="008E0B3D">
        <w:rPr>
          <w:rFonts w:ascii="仿宋_GB2312" w:eastAsia="仿宋_GB2312" w:hint="eastAsia"/>
          <w:color w:val="000000"/>
          <w:sz w:val="28"/>
          <w:szCs w:val="28"/>
        </w:rPr>
        <w:t>研招网</w:t>
      </w:r>
      <w:proofErr w:type="gramEnd"/>
      <w:r w:rsidRPr="008E0B3D">
        <w:rPr>
          <w:rFonts w:ascii="仿宋_GB2312" w:eastAsia="仿宋_GB2312" w:hint="eastAsia"/>
          <w:color w:val="000000"/>
          <w:sz w:val="28"/>
          <w:szCs w:val="28"/>
        </w:rPr>
        <w:t>招生远程面试系统为网络远程方式复试的主平台，考生</w:t>
      </w:r>
      <w:proofErr w:type="gramStart"/>
      <w:r w:rsidRPr="008E0B3D">
        <w:rPr>
          <w:rFonts w:ascii="仿宋_GB2312" w:eastAsia="仿宋_GB2312" w:hint="eastAsia"/>
          <w:color w:val="000000"/>
          <w:sz w:val="28"/>
          <w:szCs w:val="28"/>
        </w:rPr>
        <w:t>端实行</w:t>
      </w:r>
      <w:proofErr w:type="gramEnd"/>
      <w:r w:rsidRPr="008E0B3D">
        <w:rPr>
          <w:rFonts w:ascii="仿宋_GB2312" w:eastAsia="仿宋_GB2312" w:hint="eastAsia"/>
          <w:color w:val="000000"/>
          <w:sz w:val="28"/>
          <w:szCs w:val="28"/>
        </w:rPr>
        <w:t>双机位，“腾讯会议”技术平台作为备选。</w:t>
      </w:r>
    </w:p>
    <w:p w:rsidR="00B5605E" w:rsidRPr="008E0B3D" w:rsidRDefault="007B1105">
      <w:pPr>
        <w:pStyle w:val="a4"/>
        <w:spacing w:before="0" w:beforeAutospacing="0" w:after="0" w:afterAutospacing="0" w:line="480" w:lineRule="exact"/>
        <w:ind w:firstLineChars="200" w:firstLine="562"/>
        <w:jc w:val="both"/>
        <w:rPr>
          <w:rFonts w:ascii="仿宋_GB2312" w:eastAsia="仿宋_GB2312"/>
          <w:b/>
          <w:color w:val="000000"/>
          <w:sz w:val="28"/>
          <w:szCs w:val="28"/>
        </w:rPr>
      </w:pPr>
      <w:r w:rsidRPr="008E0B3D">
        <w:rPr>
          <w:rFonts w:ascii="仿宋_GB2312" w:eastAsia="仿宋_GB2312" w:hint="eastAsia"/>
          <w:b/>
          <w:color w:val="000000"/>
          <w:sz w:val="28"/>
          <w:szCs w:val="28"/>
        </w:rPr>
        <w:t>二、复试原则</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color w:val="000000"/>
          <w:sz w:val="28"/>
          <w:szCs w:val="28"/>
        </w:rPr>
      </w:pPr>
      <w:r w:rsidRPr="008E0B3D">
        <w:rPr>
          <w:rFonts w:ascii="仿宋_GB2312" w:eastAsia="仿宋_GB2312" w:hint="eastAsia"/>
          <w:color w:val="000000"/>
          <w:sz w:val="28"/>
          <w:szCs w:val="28"/>
        </w:rPr>
        <w:t>1.</w:t>
      </w:r>
      <w:r w:rsidRPr="008E0B3D">
        <w:rPr>
          <w:rFonts w:ascii="仿宋_GB2312" w:eastAsia="仿宋_GB2312" w:hint="eastAsia"/>
          <w:color w:val="000000"/>
          <w:sz w:val="28"/>
          <w:szCs w:val="28"/>
        </w:rPr>
        <w:t>坚持科学选拔，确保生源质量。</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color w:val="000000"/>
          <w:sz w:val="28"/>
          <w:szCs w:val="28"/>
        </w:rPr>
      </w:pPr>
      <w:r w:rsidRPr="008E0B3D">
        <w:rPr>
          <w:rFonts w:ascii="仿宋_GB2312" w:eastAsia="仿宋_GB2312" w:hint="eastAsia"/>
          <w:color w:val="000000"/>
          <w:sz w:val="28"/>
          <w:szCs w:val="28"/>
        </w:rPr>
        <w:t>2.</w:t>
      </w:r>
      <w:r w:rsidRPr="008E0B3D">
        <w:rPr>
          <w:rFonts w:ascii="仿宋_GB2312" w:eastAsia="仿宋_GB2312" w:hint="eastAsia"/>
          <w:color w:val="000000"/>
          <w:sz w:val="28"/>
          <w:szCs w:val="28"/>
        </w:rPr>
        <w:t>严格按照教育部的录取政策，结合我校生源情况，本着公平、公正、公开的原则进行复试录取工作。</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color w:val="000000"/>
          <w:sz w:val="28"/>
          <w:szCs w:val="28"/>
        </w:rPr>
      </w:pPr>
      <w:r w:rsidRPr="008E0B3D">
        <w:rPr>
          <w:rFonts w:ascii="仿宋_GB2312" w:eastAsia="仿宋_GB2312" w:hint="eastAsia"/>
          <w:color w:val="000000"/>
          <w:sz w:val="28"/>
          <w:szCs w:val="28"/>
        </w:rPr>
        <w:t>3.</w:t>
      </w:r>
      <w:r w:rsidRPr="008E0B3D">
        <w:rPr>
          <w:rFonts w:ascii="仿宋_GB2312" w:eastAsia="仿宋_GB2312" w:hint="eastAsia"/>
          <w:color w:val="000000"/>
          <w:sz w:val="28"/>
          <w:szCs w:val="28"/>
        </w:rPr>
        <w:t>坚持全面考察，突出重点。在对考生德、智、体等方面全面考察的基础上，突出对专业素质、实践能力以及创新精神等方面的考核。</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color w:val="000000"/>
          <w:sz w:val="28"/>
          <w:szCs w:val="28"/>
        </w:rPr>
      </w:pPr>
      <w:r w:rsidRPr="008E0B3D">
        <w:rPr>
          <w:rFonts w:ascii="仿宋_GB2312" w:eastAsia="仿宋_GB2312" w:hint="eastAsia"/>
          <w:color w:val="000000"/>
          <w:sz w:val="28"/>
          <w:szCs w:val="28"/>
        </w:rPr>
        <w:t>4.</w:t>
      </w:r>
      <w:r w:rsidRPr="008E0B3D">
        <w:rPr>
          <w:rFonts w:ascii="仿宋_GB2312" w:eastAsia="仿宋_GB2312" w:hint="eastAsia"/>
          <w:color w:val="000000"/>
          <w:sz w:val="28"/>
          <w:szCs w:val="28"/>
        </w:rPr>
        <w:t>坚持客观评价</w:t>
      </w:r>
      <w:r w:rsidRPr="008E0B3D">
        <w:rPr>
          <w:rFonts w:ascii="仿宋_GB2312" w:eastAsia="仿宋_GB2312" w:hint="eastAsia"/>
          <w:color w:val="000000"/>
          <w:sz w:val="28"/>
          <w:szCs w:val="28"/>
        </w:rPr>
        <w:t>，</w:t>
      </w:r>
      <w:r w:rsidRPr="008E0B3D">
        <w:rPr>
          <w:rFonts w:ascii="仿宋_GB2312" w:eastAsia="仿宋_GB2312" w:hint="eastAsia"/>
          <w:color w:val="000000"/>
          <w:sz w:val="28"/>
          <w:szCs w:val="28"/>
        </w:rPr>
        <w:t>考核成绩量化。</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color w:val="000000"/>
          <w:sz w:val="28"/>
          <w:szCs w:val="28"/>
        </w:rPr>
      </w:pPr>
      <w:r w:rsidRPr="008E0B3D">
        <w:rPr>
          <w:rFonts w:ascii="仿宋_GB2312" w:eastAsia="仿宋_GB2312" w:hint="eastAsia"/>
          <w:color w:val="000000"/>
          <w:sz w:val="28"/>
          <w:szCs w:val="28"/>
        </w:rPr>
        <w:t>5.</w:t>
      </w:r>
      <w:r w:rsidRPr="008E0B3D">
        <w:rPr>
          <w:rFonts w:ascii="仿宋_GB2312" w:eastAsia="仿宋_GB2312" w:hint="eastAsia"/>
          <w:color w:val="000000"/>
          <w:sz w:val="28"/>
          <w:szCs w:val="28"/>
        </w:rPr>
        <w:t>采用差额复试的方式，差额比例</w:t>
      </w:r>
      <w:r w:rsidRPr="008E0B3D">
        <w:rPr>
          <w:rFonts w:ascii="仿宋_GB2312" w:eastAsia="仿宋_GB2312" w:hint="eastAsia"/>
          <w:color w:val="000000"/>
          <w:sz w:val="28"/>
          <w:szCs w:val="28"/>
        </w:rPr>
        <w:t>为</w:t>
      </w:r>
      <w:r w:rsidRPr="008E0B3D">
        <w:rPr>
          <w:rFonts w:ascii="仿宋_GB2312" w:eastAsia="仿宋_GB2312" w:hint="eastAsia"/>
          <w:color w:val="000000"/>
          <w:sz w:val="28"/>
          <w:szCs w:val="28"/>
        </w:rPr>
        <w:t>200</w:t>
      </w:r>
      <w:r w:rsidRPr="008E0B3D">
        <w:rPr>
          <w:rFonts w:ascii="仿宋_GB2312" w:eastAsia="仿宋_GB2312" w:hint="eastAsia"/>
          <w:color w:val="000000"/>
          <w:sz w:val="28"/>
          <w:szCs w:val="28"/>
        </w:rPr>
        <w:t>%</w:t>
      </w:r>
      <w:r w:rsidRPr="008E0B3D">
        <w:rPr>
          <w:rFonts w:ascii="仿宋_GB2312" w:eastAsia="仿宋_GB2312" w:hint="eastAsia"/>
          <w:color w:val="000000"/>
          <w:sz w:val="28"/>
          <w:szCs w:val="28"/>
        </w:rPr>
        <w:t>，相同条件下总分并列考生均进入复试名单。合格生源比例不足时，按实际合格生源</w:t>
      </w:r>
      <w:proofErr w:type="gramStart"/>
      <w:r w:rsidRPr="008E0B3D">
        <w:rPr>
          <w:rFonts w:ascii="仿宋_GB2312" w:eastAsia="仿宋_GB2312" w:hint="eastAsia"/>
          <w:color w:val="000000"/>
          <w:sz w:val="28"/>
          <w:szCs w:val="28"/>
        </w:rPr>
        <w:t>数组织</w:t>
      </w:r>
      <w:proofErr w:type="gramEnd"/>
      <w:r w:rsidRPr="008E0B3D">
        <w:rPr>
          <w:rFonts w:ascii="仿宋_GB2312" w:eastAsia="仿宋_GB2312" w:hint="eastAsia"/>
          <w:color w:val="000000"/>
          <w:sz w:val="28"/>
          <w:szCs w:val="28"/>
        </w:rPr>
        <w:t>复试</w:t>
      </w:r>
      <w:r w:rsidRPr="008E0B3D">
        <w:rPr>
          <w:rFonts w:ascii="仿宋_GB2312" w:eastAsia="仿宋_GB2312" w:hint="eastAsia"/>
          <w:color w:val="000000"/>
          <w:sz w:val="28"/>
          <w:szCs w:val="28"/>
        </w:rPr>
        <w:t>。</w:t>
      </w:r>
      <w:r w:rsidRPr="008E0B3D">
        <w:rPr>
          <w:rFonts w:ascii="仿宋_GB2312" w:eastAsia="仿宋_GB2312" w:hint="eastAsia"/>
          <w:color w:val="000000"/>
          <w:sz w:val="28"/>
          <w:szCs w:val="28"/>
        </w:rPr>
        <w:t>所有拟录取的考生均应参加复试</w:t>
      </w:r>
      <w:r w:rsidRPr="008E0B3D">
        <w:rPr>
          <w:rFonts w:ascii="仿宋_GB2312" w:eastAsia="仿宋_GB2312" w:hint="eastAsia"/>
          <w:color w:val="000000"/>
          <w:sz w:val="28"/>
          <w:szCs w:val="28"/>
        </w:rPr>
        <w:t>。</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color w:val="000000"/>
          <w:sz w:val="28"/>
          <w:szCs w:val="28"/>
        </w:rPr>
      </w:pPr>
      <w:r w:rsidRPr="008E0B3D">
        <w:rPr>
          <w:rFonts w:ascii="仿宋_GB2312" w:eastAsia="仿宋_GB2312" w:hint="eastAsia"/>
          <w:color w:val="000000"/>
          <w:sz w:val="28"/>
          <w:szCs w:val="28"/>
        </w:rPr>
        <w:t>6.</w:t>
      </w:r>
      <w:r w:rsidRPr="008E0B3D">
        <w:rPr>
          <w:rFonts w:ascii="仿宋_GB2312" w:eastAsia="仿宋_GB2312" w:hint="eastAsia"/>
          <w:color w:val="000000"/>
          <w:sz w:val="28"/>
          <w:szCs w:val="28"/>
        </w:rPr>
        <w:t>录取总指标及分类别指标由学校研究生招生复试录取工作领导小组下达，参加复试的考生录取与否及录取类别由招生学院复试录取工作小组决定。</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color w:val="000000"/>
          <w:sz w:val="28"/>
          <w:szCs w:val="28"/>
        </w:rPr>
      </w:pPr>
      <w:r w:rsidRPr="008E0B3D">
        <w:rPr>
          <w:rFonts w:ascii="仿宋_GB2312" w:eastAsia="仿宋_GB2312" w:hint="eastAsia"/>
          <w:color w:val="000000"/>
          <w:sz w:val="28"/>
          <w:szCs w:val="28"/>
        </w:rPr>
        <w:t>7.</w:t>
      </w:r>
      <w:r w:rsidRPr="008E0B3D">
        <w:rPr>
          <w:rFonts w:ascii="仿宋_GB2312" w:eastAsia="仿宋_GB2312" w:hint="eastAsia"/>
          <w:color w:val="000000"/>
          <w:sz w:val="28"/>
          <w:szCs w:val="28"/>
        </w:rPr>
        <w:t>对各学科专业点招生计划实行动态调整：</w:t>
      </w:r>
      <w:r w:rsidRPr="008E0B3D">
        <w:rPr>
          <w:rFonts w:ascii="仿宋_GB2312" w:eastAsia="仿宋_GB2312" w:hint="eastAsia"/>
          <w:color w:val="000000"/>
          <w:sz w:val="28"/>
          <w:szCs w:val="28"/>
        </w:rPr>
        <w:t>前期复试录取工作严格按照上报上级主管部门的分专业招生计划进行，经多次调剂后相关专业招生计划仍无法完成的，将考虑学科专业的特点和生源情况</w:t>
      </w:r>
      <w:proofErr w:type="gramStart"/>
      <w:r w:rsidRPr="008E0B3D">
        <w:rPr>
          <w:rFonts w:ascii="仿宋_GB2312" w:eastAsia="仿宋_GB2312" w:hint="eastAsia"/>
          <w:color w:val="000000"/>
          <w:sz w:val="28"/>
          <w:szCs w:val="28"/>
        </w:rPr>
        <w:t>调整分</w:t>
      </w:r>
      <w:proofErr w:type="gramEnd"/>
      <w:r w:rsidRPr="008E0B3D">
        <w:rPr>
          <w:rFonts w:ascii="仿宋_GB2312" w:eastAsia="仿宋_GB2312" w:hint="eastAsia"/>
          <w:color w:val="000000"/>
          <w:sz w:val="28"/>
          <w:szCs w:val="28"/>
        </w:rPr>
        <w:t>专业招生计划。</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color w:val="000000"/>
          <w:sz w:val="28"/>
          <w:szCs w:val="28"/>
        </w:rPr>
      </w:pPr>
      <w:r w:rsidRPr="008E0B3D">
        <w:rPr>
          <w:rFonts w:ascii="仿宋_GB2312" w:eastAsia="仿宋_GB2312" w:hint="eastAsia"/>
          <w:color w:val="000000"/>
          <w:sz w:val="28"/>
          <w:szCs w:val="28"/>
        </w:rPr>
        <w:t>8.</w:t>
      </w:r>
      <w:r w:rsidRPr="008E0B3D">
        <w:rPr>
          <w:rFonts w:ascii="仿宋_GB2312" w:eastAsia="仿宋_GB2312" w:hint="eastAsia"/>
          <w:color w:val="000000"/>
          <w:sz w:val="28"/>
          <w:szCs w:val="28"/>
        </w:rPr>
        <w:t>复试试题及答案在启用前均属国家秘密级材料，各有关部门在组织命题、复试各环节中负有保守国家秘密的责任，出现问题者应承担相应的法律责任。</w:t>
      </w:r>
    </w:p>
    <w:p w:rsidR="00B5605E" w:rsidRPr="008E0B3D" w:rsidRDefault="007B1105">
      <w:pPr>
        <w:pStyle w:val="a4"/>
        <w:spacing w:before="0" w:beforeAutospacing="0" w:after="0" w:afterAutospacing="0" w:line="480" w:lineRule="exact"/>
        <w:ind w:firstLineChars="200" w:firstLine="562"/>
        <w:jc w:val="both"/>
        <w:rPr>
          <w:rFonts w:ascii="仿宋_GB2312" w:eastAsia="仿宋_GB2312"/>
          <w:b/>
          <w:color w:val="000000"/>
          <w:sz w:val="28"/>
          <w:szCs w:val="28"/>
        </w:rPr>
      </w:pPr>
      <w:r w:rsidRPr="008E0B3D">
        <w:rPr>
          <w:rFonts w:ascii="仿宋_GB2312" w:eastAsia="仿宋_GB2312" w:hint="eastAsia"/>
          <w:b/>
          <w:color w:val="000000"/>
          <w:sz w:val="28"/>
          <w:szCs w:val="28"/>
        </w:rPr>
        <w:t>三、资格审查</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bCs/>
          <w:color w:val="000000"/>
          <w:sz w:val="28"/>
          <w:szCs w:val="28"/>
        </w:rPr>
      </w:pPr>
      <w:r w:rsidRPr="008E0B3D">
        <w:rPr>
          <w:rFonts w:ascii="仿宋_GB2312" w:eastAsia="仿宋_GB2312" w:hint="eastAsia"/>
          <w:bCs/>
          <w:color w:val="000000"/>
          <w:sz w:val="28"/>
          <w:szCs w:val="28"/>
        </w:rPr>
        <w:t>1.</w:t>
      </w:r>
      <w:r w:rsidRPr="008E0B3D">
        <w:rPr>
          <w:rFonts w:ascii="仿宋_GB2312" w:eastAsia="仿宋_GB2312" w:hint="eastAsia"/>
          <w:bCs/>
          <w:color w:val="000000"/>
          <w:sz w:val="28"/>
          <w:szCs w:val="28"/>
        </w:rPr>
        <w:t>初试准考证。</w:t>
      </w:r>
    </w:p>
    <w:p w:rsidR="00B5605E" w:rsidRPr="008E0B3D" w:rsidRDefault="00B5605E">
      <w:pPr>
        <w:pStyle w:val="a4"/>
        <w:spacing w:before="0" w:beforeAutospacing="0" w:after="0" w:afterAutospacing="0" w:line="480" w:lineRule="exact"/>
        <w:ind w:firstLineChars="200" w:firstLine="560"/>
        <w:jc w:val="both"/>
        <w:rPr>
          <w:rFonts w:ascii="仿宋_GB2312" w:eastAsia="仿宋_GB2312"/>
          <w:bCs/>
          <w:color w:val="000000"/>
          <w:sz w:val="28"/>
          <w:szCs w:val="28"/>
        </w:rPr>
      </w:pPr>
    </w:p>
    <w:p w:rsidR="00B5605E" w:rsidRPr="008E0B3D" w:rsidRDefault="007B1105">
      <w:pPr>
        <w:pStyle w:val="a4"/>
        <w:spacing w:before="0" w:beforeAutospacing="0" w:after="0" w:afterAutospacing="0" w:line="480" w:lineRule="exact"/>
        <w:ind w:firstLineChars="200" w:firstLine="560"/>
        <w:jc w:val="both"/>
        <w:rPr>
          <w:rFonts w:ascii="仿宋_GB2312" w:eastAsia="仿宋_GB2312"/>
          <w:bCs/>
          <w:color w:val="000000"/>
          <w:sz w:val="28"/>
          <w:szCs w:val="28"/>
        </w:rPr>
      </w:pPr>
      <w:r w:rsidRPr="008E0B3D">
        <w:rPr>
          <w:rFonts w:ascii="仿宋_GB2312" w:eastAsia="仿宋_GB2312" w:hint="eastAsia"/>
          <w:bCs/>
          <w:color w:val="000000"/>
          <w:sz w:val="28"/>
          <w:szCs w:val="28"/>
        </w:rPr>
        <w:lastRenderedPageBreak/>
        <w:t>2.</w:t>
      </w:r>
      <w:r w:rsidRPr="008E0B3D">
        <w:rPr>
          <w:rFonts w:ascii="仿宋_GB2312" w:eastAsia="仿宋_GB2312" w:hint="eastAsia"/>
          <w:bCs/>
          <w:color w:val="000000"/>
          <w:sz w:val="28"/>
          <w:szCs w:val="28"/>
        </w:rPr>
        <w:t>学历学籍材料：非应届毕业生提供《教育部学历证书电子注册备案表》或《中国高等教育学历认证报告》，应届本科毕业生提供《教育部学籍在线验证报告》尽可能延长有效期；应届本科毕业生还需提供学生证原件</w:t>
      </w:r>
      <w:r w:rsidRPr="008E0B3D">
        <w:rPr>
          <w:rFonts w:ascii="仿宋_GB2312" w:eastAsia="仿宋_GB2312" w:hint="eastAsia"/>
          <w:bCs/>
          <w:color w:val="000000"/>
          <w:sz w:val="28"/>
          <w:szCs w:val="28"/>
        </w:rPr>
        <w:t>(</w:t>
      </w:r>
      <w:r w:rsidRPr="008E0B3D">
        <w:rPr>
          <w:rFonts w:ascii="仿宋_GB2312" w:eastAsia="仿宋_GB2312" w:hint="eastAsia"/>
          <w:bCs/>
          <w:color w:val="000000"/>
          <w:sz w:val="28"/>
          <w:szCs w:val="28"/>
        </w:rPr>
        <w:t>带照片页</w:t>
      </w:r>
      <w:r w:rsidRPr="008E0B3D">
        <w:rPr>
          <w:rFonts w:ascii="仿宋_GB2312" w:eastAsia="仿宋_GB2312" w:hint="eastAsia"/>
          <w:bCs/>
          <w:color w:val="000000"/>
          <w:sz w:val="28"/>
          <w:szCs w:val="28"/>
        </w:rPr>
        <w:t>),</w:t>
      </w:r>
      <w:r w:rsidRPr="008E0B3D">
        <w:rPr>
          <w:rFonts w:ascii="仿宋_GB2312" w:eastAsia="仿宋_GB2312" w:hint="eastAsia"/>
          <w:bCs/>
          <w:color w:val="000000"/>
          <w:sz w:val="28"/>
          <w:szCs w:val="28"/>
        </w:rPr>
        <w:t>自学考试和网络教育应届本科生需提供一份《按时毕业承诺书》。</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bCs/>
          <w:color w:val="000000"/>
          <w:sz w:val="28"/>
          <w:szCs w:val="28"/>
        </w:rPr>
      </w:pPr>
      <w:r w:rsidRPr="008E0B3D">
        <w:rPr>
          <w:rFonts w:ascii="仿宋_GB2312" w:eastAsia="仿宋_GB2312" w:hint="eastAsia"/>
          <w:bCs/>
          <w:color w:val="000000"/>
          <w:sz w:val="28"/>
          <w:szCs w:val="28"/>
        </w:rPr>
        <w:t>3.</w:t>
      </w:r>
      <w:r w:rsidRPr="008E0B3D">
        <w:rPr>
          <w:rFonts w:ascii="仿宋_GB2312" w:eastAsia="仿宋_GB2312" w:hint="eastAsia"/>
          <w:bCs/>
          <w:color w:val="000000"/>
          <w:sz w:val="28"/>
          <w:szCs w:val="28"/>
        </w:rPr>
        <w:t>大学成绩单（须加盖教务部门或档案管理部门公章）。</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bCs/>
          <w:color w:val="000000"/>
          <w:sz w:val="28"/>
          <w:szCs w:val="28"/>
        </w:rPr>
      </w:pPr>
      <w:r w:rsidRPr="008E0B3D">
        <w:rPr>
          <w:rFonts w:ascii="仿宋_GB2312" w:eastAsia="仿宋_GB2312" w:hint="eastAsia"/>
          <w:bCs/>
          <w:color w:val="000000"/>
          <w:sz w:val="28"/>
          <w:szCs w:val="28"/>
        </w:rPr>
        <w:t>4.</w:t>
      </w:r>
      <w:r w:rsidRPr="008E0B3D">
        <w:rPr>
          <w:rFonts w:ascii="仿宋_GB2312" w:eastAsia="仿宋_GB2312" w:hint="eastAsia"/>
          <w:bCs/>
          <w:color w:val="000000"/>
          <w:sz w:val="28"/>
          <w:szCs w:val="28"/>
        </w:rPr>
        <w:t>有效身份证原件正、反面。</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bCs/>
          <w:color w:val="000000"/>
          <w:sz w:val="28"/>
          <w:szCs w:val="28"/>
        </w:rPr>
      </w:pPr>
      <w:r w:rsidRPr="008E0B3D">
        <w:rPr>
          <w:rFonts w:ascii="仿宋_GB2312" w:eastAsia="仿宋_GB2312" w:hint="eastAsia"/>
          <w:bCs/>
          <w:color w:val="000000"/>
          <w:sz w:val="28"/>
          <w:szCs w:val="28"/>
        </w:rPr>
        <w:t>5.</w:t>
      </w:r>
      <w:r w:rsidRPr="008E0B3D">
        <w:rPr>
          <w:rFonts w:ascii="仿宋_GB2312" w:eastAsia="仿宋_GB2312" w:hint="eastAsia"/>
          <w:bCs/>
          <w:color w:val="000000"/>
          <w:sz w:val="28"/>
          <w:szCs w:val="28"/>
        </w:rPr>
        <w:t>本人签署的《诚信复试承诺书》。</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bCs/>
          <w:color w:val="000000"/>
          <w:sz w:val="28"/>
          <w:szCs w:val="28"/>
        </w:rPr>
      </w:pPr>
      <w:r w:rsidRPr="008E0B3D">
        <w:rPr>
          <w:rFonts w:ascii="仿宋_GB2312" w:eastAsia="仿宋_GB2312" w:hint="eastAsia"/>
          <w:bCs/>
          <w:color w:val="000000"/>
          <w:sz w:val="28"/>
          <w:szCs w:val="28"/>
        </w:rPr>
        <w:t>6.</w:t>
      </w:r>
      <w:r w:rsidRPr="008E0B3D">
        <w:rPr>
          <w:rFonts w:ascii="仿宋_GB2312" w:eastAsia="仿宋_GB2312" w:hint="eastAsia"/>
          <w:bCs/>
          <w:color w:val="000000"/>
          <w:sz w:val="28"/>
          <w:szCs w:val="28"/>
        </w:rPr>
        <w:t>《思想政治素质和品德鉴定表》。</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bCs/>
          <w:color w:val="000000"/>
          <w:sz w:val="28"/>
          <w:szCs w:val="28"/>
        </w:rPr>
      </w:pPr>
      <w:r w:rsidRPr="008E0B3D">
        <w:rPr>
          <w:rFonts w:ascii="仿宋_GB2312" w:eastAsia="仿宋_GB2312" w:hint="eastAsia"/>
          <w:bCs/>
          <w:color w:val="000000"/>
          <w:sz w:val="28"/>
          <w:szCs w:val="28"/>
        </w:rPr>
        <w:t>7.</w:t>
      </w:r>
      <w:r w:rsidRPr="008E0B3D">
        <w:rPr>
          <w:rFonts w:ascii="仿宋_GB2312" w:eastAsia="仿宋_GB2312" w:hint="eastAsia"/>
          <w:bCs/>
          <w:color w:val="000000"/>
          <w:sz w:val="28"/>
          <w:szCs w:val="28"/>
        </w:rPr>
        <w:t>报考定向就业的考生与定向单位签订的培养协议。</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bCs/>
          <w:color w:val="000000"/>
          <w:sz w:val="28"/>
          <w:szCs w:val="28"/>
        </w:rPr>
      </w:pPr>
      <w:r w:rsidRPr="008E0B3D">
        <w:rPr>
          <w:rFonts w:ascii="仿宋_GB2312" w:eastAsia="仿宋_GB2312" w:hint="eastAsia"/>
          <w:bCs/>
          <w:color w:val="000000"/>
          <w:sz w:val="28"/>
          <w:szCs w:val="28"/>
        </w:rPr>
        <w:t>8.</w:t>
      </w:r>
      <w:r w:rsidRPr="008E0B3D">
        <w:rPr>
          <w:rFonts w:ascii="仿宋_GB2312" w:eastAsia="仿宋_GB2312" w:hint="eastAsia"/>
          <w:bCs/>
          <w:color w:val="000000"/>
          <w:sz w:val="28"/>
          <w:szCs w:val="28"/>
        </w:rPr>
        <w:t>“退役大学生士兵专项硕士研究生计划”</w:t>
      </w:r>
      <w:r w:rsidRPr="008E0B3D">
        <w:rPr>
          <w:rFonts w:ascii="仿宋_GB2312" w:eastAsia="仿宋_GB2312" w:hint="eastAsia"/>
          <w:bCs/>
          <w:color w:val="000000"/>
          <w:sz w:val="28"/>
          <w:szCs w:val="28"/>
        </w:rPr>
        <w:t>考生还需提供《退出现役证》原件（带公章、照片页）、《入伍批准书》复印件（加盖管理部门公章、注明联系人及联系电话）。</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bCs/>
          <w:color w:val="000000"/>
          <w:sz w:val="28"/>
          <w:szCs w:val="28"/>
        </w:rPr>
      </w:pPr>
      <w:r w:rsidRPr="008E0B3D">
        <w:rPr>
          <w:rFonts w:ascii="仿宋_GB2312" w:eastAsia="仿宋_GB2312" w:hint="eastAsia"/>
          <w:bCs/>
          <w:color w:val="000000"/>
          <w:sz w:val="28"/>
          <w:szCs w:val="28"/>
        </w:rPr>
        <w:t>9.</w:t>
      </w:r>
      <w:r w:rsidRPr="008E0B3D">
        <w:rPr>
          <w:rFonts w:ascii="仿宋_GB2312" w:eastAsia="仿宋_GB2312" w:hint="eastAsia"/>
          <w:bCs/>
          <w:color w:val="000000"/>
          <w:sz w:val="28"/>
          <w:szCs w:val="28"/>
        </w:rPr>
        <w:t>享受初试加分或照顾政策的调剂考生需在调剂志愿的备注栏声明，并提供相关佐证材料原件。</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bCs/>
          <w:color w:val="000000"/>
          <w:sz w:val="28"/>
          <w:szCs w:val="28"/>
        </w:rPr>
      </w:pPr>
      <w:r w:rsidRPr="008E0B3D">
        <w:rPr>
          <w:rFonts w:ascii="仿宋_GB2312" w:eastAsia="仿宋_GB2312" w:hint="eastAsia"/>
          <w:bCs/>
          <w:color w:val="000000"/>
          <w:sz w:val="28"/>
          <w:szCs w:val="28"/>
        </w:rPr>
        <w:t>说明：请登录我校研究生部网站</w:t>
      </w:r>
      <w:hyperlink r:id="rId8" w:tgtFrame="https://yjsc.hevttc.edu.cn/info/1119/_self" w:history="1">
        <w:r w:rsidRPr="008E0B3D">
          <w:rPr>
            <w:rFonts w:ascii="仿宋_GB2312" w:eastAsia="仿宋_GB2312" w:hint="eastAsia"/>
            <w:bCs/>
            <w:color w:val="000000"/>
            <w:sz w:val="28"/>
            <w:szCs w:val="28"/>
          </w:rPr>
          <w:t>下载</w:t>
        </w:r>
      </w:hyperlink>
      <w:r w:rsidRPr="008E0B3D">
        <w:rPr>
          <w:rFonts w:ascii="仿宋_GB2312" w:eastAsia="仿宋_GB2312" w:hint="eastAsia"/>
          <w:bCs/>
          <w:color w:val="000000"/>
          <w:sz w:val="28"/>
          <w:szCs w:val="28"/>
        </w:rPr>
        <w:t>《诚信复试承诺书》、《思想政治素质和品德鉴定表》、《定向就业协议》、《按时毕业承诺书》。（下载链接：</w:t>
      </w:r>
      <w:hyperlink r:id="rId9" w:history="1">
        <w:r w:rsidRPr="008E0B3D">
          <w:rPr>
            <w:rFonts w:ascii="仿宋_GB2312" w:eastAsia="仿宋_GB2312" w:hint="eastAsia"/>
            <w:bCs/>
            <w:color w:val="000000"/>
            <w:sz w:val="28"/>
            <w:szCs w:val="28"/>
          </w:rPr>
          <w:t>https://yjsc.hevttc.edu.cn/xzzx/zsjyyb.htm</w:t>
        </w:r>
      </w:hyperlink>
      <w:r w:rsidRPr="008E0B3D">
        <w:rPr>
          <w:rFonts w:ascii="仿宋_GB2312" w:eastAsia="仿宋_GB2312" w:hint="eastAsia"/>
          <w:bCs/>
          <w:color w:val="000000"/>
          <w:sz w:val="28"/>
          <w:szCs w:val="28"/>
        </w:rPr>
        <w:t>）</w:t>
      </w:r>
    </w:p>
    <w:p w:rsidR="00B5605E" w:rsidRPr="008E0B3D" w:rsidRDefault="007B1105">
      <w:pPr>
        <w:pStyle w:val="a4"/>
        <w:spacing w:before="0" w:beforeAutospacing="0" w:after="0" w:afterAutospacing="0" w:line="480" w:lineRule="exact"/>
        <w:ind w:firstLineChars="200" w:firstLine="562"/>
        <w:jc w:val="both"/>
        <w:rPr>
          <w:rFonts w:ascii="仿宋_GB2312" w:eastAsia="仿宋_GB2312"/>
          <w:b/>
          <w:color w:val="000000"/>
          <w:sz w:val="28"/>
          <w:szCs w:val="28"/>
        </w:rPr>
      </w:pPr>
      <w:r w:rsidRPr="008E0B3D">
        <w:rPr>
          <w:rFonts w:ascii="仿宋_GB2312" w:eastAsia="仿宋_GB2312" w:hint="eastAsia"/>
          <w:b/>
          <w:color w:val="000000"/>
          <w:sz w:val="28"/>
          <w:szCs w:val="28"/>
        </w:rPr>
        <w:t>四、复试内容</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bCs/>
          <w:color w:val="000000"/>
          <w:sz w:val="28"/>
          <w:szCs w:val="28"/>
        </w:rPr>
      </w:pPr>
      <w:r w:rsidRPr="008E0B3D">
        <w:rPr>
          <w:rFonts w:ascii="仿宋_GB2312" w:eastAsia="仿宋_GB2312" w:hint="eastAsia"/>
          <w:bCs/>
          <w:color w:val="000000"/>
          <w:sz w:val="28"/>
          <w:szCs w:val="28"/>
        </w:rPr>
        <w:t>1.</w:t>
      </w:r>
      <w:r w:rsidRPr="008E0B3D">
        <w:rPr>
          <w:rFonts w:ascii="仿宋_GB2312" w:eastAsia="仿宋_GB2312" w:hint="eastAsia"/>
          <w:bCs/>
          <w:color w:val="000000"/>
          <w:sz w:val="28"/>
          <w:szCs w:val="28"/>
        </w:rPr>
        <w:t>思想政治表现、身心健康状况（</w:t>
      </w:r>
      <w:r w:rsidRPr="008E0B3D">
        <w:rPr>
          <w:rFonts w:ascii="仿宋_GB2312" w:eastAsia="仿宋_GB2312" w:hint="eastAsia"/>
          <w:bCs/>
          <w:color w:val="000000"/>
          <w:sz w:val="28"/>
          <w:szCs w:val="28"/>
        </w:rPr>
        <w:t>30</w:t>
      </w:r>
      <w:r w:rsidRPr="008E0B3D">
        <w:rPr>
          <w:rFonts w:ascii="仿宋_GB2312" w:eastAsia="仿宋_GB2312" w:hint="eastAsia"/>
          <w:bCs/>
          <w:color w:val="000000"/>
          <w:sz w:val="28"/>
          <w:szCs w:val="28"/>
        </w:rPr>
        <w:t>分）：不合格者不予录取。</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bCs/>
          <w:color w:val="000000"/>
          <w:sz w:val="28"/>
          <w:szCs w:val="28"/>
        </w:rPr>
      </w:pPr>
      <w:r w:rsidRPr="008E0B3D">
        <w:rPr>
          <w:rFonts w:ascii="仿宋_GB2312" w:eastAsia="仿宋_GB2312" w:hint="eastAsia"/>
          <w:bCs/>
          <w:color w:val="000000"/>
          <w:sz w:val="28"/>
          <w:szCs w:val="28"/>
        </w:rPr>
        <w:t>2.</w:t>
      </w:r>
      <w:r w:rsidRPr="008E0B3D">
        <w:rPr>
          <w:rFonts w:ascii="仿宋_GB2312" w:eastAsia="仿宋_GB2312" w:hint="eastAsia"/>
          <w:bCs/>
          <w:color w:val="000000"/>
          <w:sz w:val="28"/>
          <w:szCs w:val="28"/>
        </w:rPr>
        <w:t>英语听说能力测试（</w:t>
      </w:r>
      <w:r w:rsidRPr="008E0B3D">
        <w:rPr>
          <w:rFonts w:ascii="仿宋_GB2312" w:eastAsia="仿宋_GB2312" w:hint="eastAsia"/>
          <w:bCs/>
          <w:color w:val="000000"/>
          <w:sz w:val="28"/>
          <w:szCs w:val="28"/>
        </w:rPr>
        <w:t>20</w:t>
      </w:r>
      <w:r w:rsidRPr="008E0B3D">
        <w:rPr>
          <w:rFonts w:ascii="仿宋_GB2312" w:eastAsia="仿宋_GB2312" w:hint="eastAsia"/>
          <w:bCs/>
          <w:color w:val="000000"/>
          <w:sz w:val="28"/>
          <w:szCs w:val="28"/>
        </w:rPr>
        <w:t>分）。</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bCs/>
          <w:color w:val="000000"/>
          <w:sz w:val="28"/>
          <w:szCs w:val="28"/>
        </w:rPr>
      </w:pPr>
      <w:r w:rsidRPr="008E0B3D">
        <w:rPr>
          <w:rFonts w:ascii="仿宋_GB2312" w:eastAsia="仿宋_GB2312" w:hint="eastAsia"/>
          <w:bCs/>
          <w:color w:val="000000"/>
          <w:sz w:val="28"/>
          <w:szCs w:val="28"/>
        </w:rPr>
        <w:t>3.</w:t>
      </w:r>
      <w:r w:rsidRPr="008E0B3D">
        <w:rPr>
          <w:rFonts w:ascii="仿宋_GB2312" w:eastAsia="仿宋_GB2312" w:hint="eastAsia"/>
          <w:bCs/>
          <w:color w:val="000000"/>
          <w:sz w:val="28"/>
          <w:szCs w:val="28"/>
        </w:rPr>
        <w:t>复试科目测试（</w:t>
      </w:r>
      <w:r w:rsidRPr="008E0B3D">
        <w:rPr>
          <w:rFonts w:ascii="仿宋_GB2312" w:eastAsia="仿宋_GB2312" w:hint="eastAsia"/>
          <w:bCs/>
          <w:color w:val="000000"/>
          <w:sz w:val="28"/>
          <w:szCs w:val="28"/>
        </w:rPr>
        <w:t>100</w:t>
      </w:r>
      <w:r w:rsidRPr="008E0B3D">
        <w:rPr>
          <w:rFonts w:ascii="仿宋_GB2312" w:eastAsia="仿宋_GB2312" w:hint="eastAsia"/>
          <w:bCs/>
          <w:color w:val="000000"/>
          <w:sz w:val="28"/>
          <w:szCs w:val="28"/>
        </w:rPr>
        <w:t>分）。</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bCs/>
          <w:color w:val="000000"/>
          <w:sz w:val="28"/>
          <w:szCs w:val="28"/>
        </w:rPr>
      </w:pPr>
      <w:r w:rsidRPr="008E0B3D">
        <w:rPr>
          <w:rFonts w:ascii="仿宋_GB2312" w:eastAsia="仿宋_GB2312" w:hint="eastAsia"/>
          <w:bCs/>
          <w:color w:val="000000"/>
          <w:sz w:val="28"/>
          <w:szCs w:val="28"/>
        </w:rPr>
        <w:t>4.</w:t>
      </w:r>
      <w:r w:rsidRPr="008E0B3D">
        <w:rPr>
          <w:rFonts w:ascii="仿宋_GB2312" w:eastAsia="仿宋_GB2312" w:hint="eastAsia"/>
          <w:bCs/>
          <w:color w:val="000000"/>
          <w:sz w:val="28"/>
          <w:szCs w:val="28"/>
        </w:rPr>
        <w:t>专业知识测试（</w:t>
      </w:r>
      <w:r w:rsidRPr="008E0B3D">
        <w:rPr>
          <w:rFonts w:ascii="仿宋_GB2312" w:eastAsia="仿宋_GB2312" w:hint="eastAsia"/>
          <w:bCs/>
          <w:color w:val="000000"/>
          <w:sz w:val="28"/>
          <w:szCs w:val="28"/>
        </w:rPr>
        <w:t>50</w:t>
      </w:r>
      <w:r w:rsidRPr="008E0B3D">
        <w:rPr>
          <w:rFonts w:ascii="仿宋_GB2312" w:eastAsia="仿宋_GB2312" w:hint="eastAsia"/>
          <w:bCs/>
          <w:color w:val="000000"/>
          <w:sz w:val="28"/>
          <w:szCs w:val="28"/>
        </w:rPr>
        <w:t>分）：从考生大学期间成绩、毕业论文、科研成</w:t>
      </w:r>
      <w:r w:rsidRPr="008E0B3D">
        <w:rPr>
          <w:rFonts w:ascii="仿宋_GB2312" w:eastAsia="仿宋_GB2312" w:hint="eastAsia"/>
          <w:bCs/>
          <w:color w:val="000000"/>
          <w:sz w:val="28"/>
          <w:szCs w:val="28"/>
        </w:rPr>
        <w:t>果等方面，了解考生既往学业、一贯表现、解决实际问题能力、创新精神和创新能力、对本学科发展动态的了解，以及考生在本专业领域发展的潜力。</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bCs/>
          <w:color w:val="000000"/>
          <w:sz w:val="28"/>
          <w:szCs w:val="28"/>
        </w:rPr>
      </w:pPr>
      <w:r w:rsidRPr="008E0B3D">
        <w:rPr>
          <w:rFonts w:ascii="仿宋_GB2312" w:eastAsia="仿宋_GB2312" w:hint="eastAsia"/>
          <w:bCs/>
          <w:color w:val="000000"/>
          <w:sz w:val="28"/>
          <w:szCs w:val="28"/>
        </w:rPr>
        <w:t>5.</w:t>
      </w:r>
      <w:r w:rsidRPr="008E0B3D">
        <w:rPr>
          <w:rFonts w:ascii="仿宋_GB2312" w:eastAsia="仿宋_GB2312" w:hint="eastAsia"/>
          <w:bCs/>
          <w:color w:val="000000"/>
          <w:sz w:val="28"/>
          <w:szCs w:val="28"/>
        </w:rPr>
        <w:t>综合素质和能力测试（</w:t>
      </w:r>
      <w:r w:rsidRPr="008E0B3D">
        <w:rPr>
          <w:rFonts w:ascii="仿宋_GB2312" w:eastAsia="仿宋_GB2312" w:hint="eastAsia"/>
          <w:bCs/>
          <w:color w:val="000000"/>
          <w:sz w:val="28"/>
          <w:szCs w:val="28"/>
        </w:rPr>
        <w:t>50</w:t>
      </w:r>
      <w:r w:rsidRPr="008E0B3D">
        <w:rPr>
          <w:rFonts w:ascii="仿宋_GB2312" w:eastAsia="仿宋_GB2312" w:hint="eastAsia"/>
          <w:bCs/>
          <w:color w:val="000000"/>
          <w:sz w:val="28"/>
          <w:szCs w:val="28"/>
        </w:rPr>
        <w:t>分）：包括本学科（专业）以外的学习、社会实践、事业心、责任感、纪律性、协作精神、人文素养、举止、表达和礼仪等。</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bCs/>
          <w:color w:val="000000"/>
          <w:sz w:val="28"/>
          <w:szCs w:val="28"/>
        </w:rPr>
      </w:pPr>
      <w:r w:rsidRPr="008E0B3D">
        <w:rPr>
          <w:rFonts w:ascii="仿宋_GB2312" w:eastAsia="仿宋_GB2312" w:hint="eastAsia"/>
          <w:bCs/>
          <w:color w:val="000000"/>
          <w:sz w:val="28"/>
          <w:szCs w:val="28"/>
        </w:rPr>
        <w:t>6.</w:t>
      </w:r>
      <w:r w:rsidRPr="008E0B3D">
        <w:rPr>
          <w:rFonts w:ascii="仿宋_GB2312" w:eastAsia="仿宋_GB2312" w:hint="eastAsia"/>
          <w:bCs/>
          <w:color w:val="000000"/>
          <w:sz w:val="28"/>
          <w:szCs w:val="28"/>
        </w:rPr>
        <w:t>同等学力考生须在复试前加试两门本科主干课程，加试科目不得与初试科目相同，均采用综合性、开放性的能力型试题，每门加试科目考试时间</w:t>
      </w:r>
      <w:r w:rsidRPr="008E0B3D">
        <w:rPr>
          <w:rFonts w:ascii="仿宋_GB2312" w:eastAsia="仿宋_GB2312" w:hint="eastAsia"/>
          <w:bCs/>
          <w:color w:val="000000"/>
          <w:sz w:val="28"/>
          <w:szCs w:val="28"/>
        </w:rPr>
        <w:t>1</w:t>
      </w:r>
      <w:r w:rsidRPr="008E0B3D">
        <w:rPr>
          <w:rFonts w:ascii="仿宋_GB2312" w:eastAsia="仿宋_GB2312" w:hint="eastAsia"/>
          <w:bCs/>
          <w:color w:val="000000"/>
          <w:sz w:val="28"/>
          <w:szCs w:val="28"/>
        </w:rPr>
        <w:t>小时笔试，满分均为</w:t>
      </w:r>
      <w:r w:rsidRPr="008E0B3D">
        <w:rPr>
          <w:rFonts w:ascii="仿宋_GB2312" w:eastAsia="仿宋_GB2312" w:hint="eastAsia"/>
          <w:bCs/>
          <w:color w:val="000000"/>
          <w:sz w:val="28"/>
          <w:szCs w:val="28"/>
        </w:rPr>
        <w:t>100</w:t>
      </w:r>
      <w:r w:rsidRPr="008E0B3D">
        <w:rPr>
          <w:rFonts w:ascii="仿宋_GB2312" w:eastAsia="仿宋_GB2312" w:hint="eastAsia"/>
          <w:bCs/>
          <w:color w:val="000000"/>
          <w:sz w:val="28"/>
          <w:szCs w:val="28"/>
        </w:rPr>
        <w:t>分，</w:t>
      </w:r>
      <w:r w:rsidRPr="008E0B3D">
        <w:rPr>
          <w:rFonts w:ascii="仿宋_GB2312" w:eastAsia="仿宋_GB2312" w:hint="eastAsia"/>
          <w:bCs/>
          <w:color w:val="000000"/>
          <w:sz w:val="28"/>
          <w:szCs w:val="28"/>
        </w:rPr>
        <w:t>60</w:t>
      </w:r>
      <w:r w:rsidRPr="008E0B3D">
        <w:rPr>
          <w:rFonts w:ascii="仿宋_GB2312" w:eastAsia="仿宋_GB2312" w:hint="eastAsia"/>
          <w:bCs/>
          <w:color w:val="000000"/>
          <w:sz w:val="28"/>
          <w:szCs w:val="28"/>
        </w:rPr>
        <w:t>分为及格，不及格者不予进入复试。</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bCs/>
          <w:color w:val="000000"/>
          <w:sz w:val="28"/>
          <w:szCs w:val="28"/>
        </w:rPr>
      </w:pPr>
      <w:r w:rsidRPr="008E0B3D">
        <w:rPr>
          <w:rFonts w:ascii="仿宋_GB2312" w:eastAsia="仿宋_GB2312" w:hint="eastAsia"/>
          <w:bCs/>
          <w:color w:val="000000"/>
          <w:sz w:val="28"/>
          <w:szCs w:val="28"/>
        </w:rPr>
        <w:lastRenderedPageBreak/>
        <w:t>鉴于</w:t>
      </w:r>
      <w:r w:rsidRPr="008E0B3D">
        <w:rPr>
          <w:rFonts w:ascii="仿宋_GB2312" w:eastAsia="仿宋_GB2312" w:hint="eastAsia"/>
          <w:bCs/>
          <w:color w:val="000000"/>
          <w:sz w:val="28"/>
          <w:szCs w:val="28"/>
        </w:rPr>
        <w:t>采用网络远程方式复试，</w:t>
      </w:r>
      <w:r w:rsidRPr="008E0B3D">
        <w:rPr>
          <w:rFonts w:ascii="仿宋_GB2312" w:eastAsia="仿宋_GB2312" w:hint="eastAsia"/>
          <w:bCs/>
          <w:color w:val="000000"/>
          <w:sz w:val="28"/>
          <w:szCs w:val="28"/>
        </w:rPr>
        <w:t>1</w:t>
      </w:r>
      <w:r w:rsidRPr="008E0B3D">
        <w:rPr>
          <w:rFonts w:ascii="仿宋_GB2312" w:eastAsia="仿宋_GB2312" w:hint="eastAsia"/>
          <w:bCs/>
          <w:color w:val="000000"/>
          <w:sz w:val="28"/>
          <w:szCs w:val="28"/>
        </w:rPr>
        <w:t>～</w:t>
      </w:r>
      <w:r w:rsidRPr="008E0B3D">
        <w:rPr>
          <w:rFonts w:ascii="仿宋_GB2312" w:eastAsia="仿宋_GB2312" w:hint="eastAsia"/>
          <w:bCs/>
          <w:color w:val="000000"/>
          <w:sz w:val="28"/>
          <w:szCs w:val="28"/>
        </w:rPr>
        <w:t>5</w:t>
      </w:r>
      <w:r w:rsidRPr="008E0B3D">
        <w:rPr>
          <w:rFonts w:ascii="仿宋_GB2312" w:eastAsia="仿宋_GB2312" w:hint="eastAsia"/>
          <w:bCs/>
          <w:color w:val="000000"/>
          <w:sz w:val="28"/>
          <w:szCs w:val="28"/>
        </w:rPr>
        <w:t>项复试考</w:t>
      </w:r>
      <w:r w:rsidRPr="008E0B3D">
        <w:rPr>
          <w:rFonts w:ascii="仿宋_GB2312" w:eastAsia="仿宋_GB2312" w:hint="eastAsia"/>
          <w:bCs/>
          <w:color w:val="000000"/>
          <w:sz w:val="28"/>
          <w:szCs w:val="28"/>
        </w:rPr>
        <w:t>核内容均以面试形式进行；加试科目为无监考开卷笔试，以“腾讯会议”方式进行。</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bCs/>
          <w:color w:val="000000"/>
          <w:sz w:val="28"/>
          <w:szCs w:val="28"/>
        </w:rPr>
      </w:pPr>
      <w:r w:rsidRPr="008E0B3D">
        <w:rPr>
          <w:rFonts w:ascii="仿宋_GB2312" w:eastAsia="仿宋_GB2312" w:hint="eastAsia"/>
          <w:bCs/>
          <w:color w:val="000000"/>
          <w:sz w:val="28"/>
          <w:szCs w:val="28"/>
        </w:rPr>
        <w:t>复试成绩（</w:t>
      </w:r>
      <w:r w:rsidRPr="008E0B3D">
        <w:rPr>
          <w:rFonts w:ascii="仿宋_GB2312" w:eastAsia="仿宋_GB2312" w:hint="eastAsia"/>
          <w:bCs/>
          <w:color w:val="000000"/>
          <w:sz w:val="28"/>
          <w:szCs w:val="28"/>
        </w:rPr>
        <w:t>1</w:t>
      </w:r>
      <w:r w:rsidRPr="008E0B3D">
        <w:rPr>
          <w:rFonts w:ascii="仿宋_GB2312" w:eastAsia="仿宋_GB2312" w:hint="eastAsia"/>
          <w:bCs/>
          <w:color w:val="000000"/>
          <w:sz w:val="28"/>
          <w:szCs w:val="28"/>
        </w:rPr>
        <w:t>～</w:t>
      </w:r>
      <w:r w:rsidRPr="008E0B3D">
        <w:rPr>
          <w:rFonts w:ascii="仿宋_GB2312" w:eastAsia="仿宋_GB2312" w:hint="eastAsia"/>
          <w:bCs/>
          <w:color w:val="000000"/>
          <w:sz w:val="28"/>
          <w:szCs w:val="28"/>
        </w:rPr>
        <w:t>5</w:t>
      </w:r>
      <w:r w:rsidRPr="008E0B3D">
        <w:rPr>
          <w:rFonts w:ascii="仿宋_GB2312" w:eastAsia="仿宋_GB2312" w:hint="eastAsia"/>
          <w:bCs/>
          <w:color w:val="000000"/>
          <w:sz w:val="28"/>
          <w:szCs w:val="28"/>
        </w:rPr>
        <w:t>项）满分为</w:t>
      </w:r>
      <w:r w:rsidRPr="008E0B3D">
        <w:rPr>
          <w:rFonts w:ascii="仿宋_GB2312" w:eastAsia="仿宋_GB2312" w:hint="eastAsia"/>
          <w:bCs/>
          <w:color w:val="000000"/>
          <w:sz w:val="28"/>
          <w:szCs w:val="28"/>
        </w:rPr>
        <w:t>250</w:t>
      </w:r>
      <w:r w:rsidRPr="008E0B3D">
        <w:rPr>
          <w:rFonts w:ascii="仿宋_GB2312" w:eastAsia="仿宋_GB2312" w:hint="eastAsia"/>
          <w:bCs/>
          <w:color w:val="000000"/>
          <w:sz w:val="28"/>
          <w:szCs w:val="28"/>
        </w:rPr>
        <w:t>分，低于</w:t>
      </w:r>
      <w:r w:rsidRPr="008E0B3D">
        <w:rPr>
          <w:rFonts w:ascii="仿宋_GB2312" w:eastAsia="仿宋_GB2312" w:hint="eastAsia"/>
          <w:bCs/>
          <w:color w:val="000000"/>
          <w:sz w:val="28"/>
          <w:szCs w:val="28"/>
        </w:rPr>
        <w:t>150</w:t>
      </w:r>
      <w:r w:rsidRPr="008E0B3D">
        <w:rPr>
          <w:rFonts w:ascii="仿宋_GB2312" w:eastAsia="仿宋_GB2312" w:hint="eastAsia"/>
          <w:bCs/>
          <w:color w:val="000000"/>
          <w:sz w:val="28"/>
          <w:szCs w:val="28"/>
        </w:rPr>
        <w:t>分者不予录取。加试成绩不计入复试成绩。</w:t>
      </w:r>
    </w:p>
    <w:p w:rsidR="00B5605E" w:rsidRPr="008E0B3D" w:rsidRDefault="007B1105">
      <w:pPr>
        <w:pStyle w:val="a4"/>
        <w:spacing w:before="0" w:beforeAutospacing="0" w:after="0" w:afterAutospacing="0" w:line="480" w:lineRule="exact"/>
        <w:ind w:firstLineChars="200" w:firstLine="562"/>
        <w:jc w:val="both"/>
        <w:rPr>
          <w:rFonts w:ascii="仿宋_GB2312" w:eastAsia="仿宋_GB2312"/>
          <w:b/>
          <w:color w:val="000000"/>
          <w:sz w:val="28"/>
          <w:szCs w:val="28"/>
        </w:rPr>
      </w:pPr>
      <w:r w:rsidRPr="008E0B3D">
        <w:rPr>
          <w:rFonts w:ascii="仿宋_GB2312" w:eastAsia="仿宋_GB2312" w:hint="eastAsia"/>
          <w:b/>
          <w:color w:val="000000"/>
          <w:sz w:val="28"/>
          <w:szCs w:val="28"/>
        </w:rPr>
        <w:t>五、复试的组织和管理</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color w:val="000000"/>
          <w:sz w:val="28"/>
          <w:szCs w:val="28"/>
        </w:rPr>
      </w:pPr>
      <w:r w:rsidRPr="008E0B3D">
        <w:rPr>
          <w:rFonts w:ascii="仿宋_GB2312" w:eastAsia="仿宋_GB2312" w:hint="eastAsia"/>
          <w:color w:val="000000"/>
          <w:sz w:val="28"/>
          <w:szCs w:val="28"/>
        </w:rPr>
        <w:t>1.</w:t>
      </w:r>
      <w:r w:rsidRPr="008E0B3D">
        <w:rPr>
          <w:rFonts w:ascii="仿宋_GB2312" w:eastAsia="仿宋_GB2312" w:hint="eastAsia"/>
          <w:color w:val="000000"/>
          <w:sz w:val="28"/>
          <w:szCs w:val="28"/>
        </w:rPr>
        <w:t>教育学院</w:t>
      </w:r>
      <w:r w:rsidRPr="008E0B3D">
        <w:rPr>
          <w:rFonts w:ascii="仿宋_GB2312" w:eastAsia="仿宋_GB2312" w:hint="eastAsia"/>
          <w:color w:val="000000"/>
          <w:sz w:val="28"/>
          <w:szCs w:val="28"/>
        </w:rPr>
        <w:t>按学校要求成立</w:t>
      </w:r>
      <w:r w:rsidRPr="008E0B3D">
        <w:rPr>
          <w:rFonts w:ascii="仿宋_GB2312" w:eastAsia="仿宋_GB2312" w:hint="eastAsia"/>
          <w:color w:val="000000"/>
          <w:sz w:val="28"/>
          <w:szCs w:val="28"/>
        </w:rPr>
        <w:t>招生复试录取工作小组，负责</w:t>
      </w:r>
      <w:r w:rsidRPr="008E0B3D">
        <w:rPr>
          <w:rFonts w:ascii="仿宋_GB2312" w:eastAsia="仿宋_GB2312" w:hint="eastAsia"/>
          <w:color w:val="000000"/>
          <w:sz w:val="28"/>
          <w:szCs w:val="28"/>
        </w:rPr>
        <w:t>学院</w:t>
      </w:r>
      <w:r w:rsidRPr="008E0B3D">
        <w:rPr>
          <w:rFonts w:ascii="仿宋_GB2312" w:eastAsia="仿宋_GB2312" w:hint="eastAsia"/>
          <w:color w:val="000000"/>
          <w:sz w:val="28"/>
          <w:szCs w:val="28"/>
        </w:rPr>
        <w:t>的研究生招生复试录取工作。</w:t>
      </w:r>
      <w:r w:rsidRPr="008E0B3D">
        <w:rPr>
          <w:rFonts w:ascii="仿宋_GB2312" w:eastAsia="仿宋_GB2312"/>
          <w:color w:val="000000"/>
          <w:sz w:val="28"/>
          <w:szCs w:val="28"/>
        </w:rPr>
        <w:t>按照教育部有关规定</w:t>
      </w:r>
      <w:r w:rsidRPr="008E0B3D">
        <w:rPr>
          <w:rFonts w:ascii="仿宋_GB2312" w:eastAsia="仿宋_GB2312" w:hint="eastAsia"/>
          <w:color w:val="000000"/>
          <w:sz w:val="28"/>
          <w:szCs w:val="28"/>
        </w:rPr>
        <w:t>和学校的</w:t>
      </w:r>
      <w:r w:rsidRPr="008E0B3D">
        <w:rPr>
          <w:rFonts w:ascii="仿宋_GB2312" w:eastAsia="仿宋_GB2312"/>
          <w:color w:val="000000"/>
          <w:sz w:val="28"/>
          <w:szCs w:val="28"/>
        </w:rPr>
        <w:t>复试录取</w:t>
      </w:r>
      <w:r w:rsidRPr="008E0B3D">
        <w:rPr>
          <w:rFonts w:ascii="仿宋_GB2312" w:eastAsia="仿宋_GB2312" w:hint="eastAsia"/>
          <w:color w:val="000000"/>
          <w:sz w:val="28"/>
          <w:szCs w:val="28"/>
        </w:rPr>
        <w:t>实施方案制定</w:t>
      </w:r>
      <w:r w:rsidRPr="008E0B3D">
        <w:rPr>
          <w:rFonts w:ascii="仿宋_GB2312" w:eastAsia="仿宋_GB2312" w:hint="eastAsia"/>
          <w:color w:val="000000"/>
          <w:sz w:val="28"/>
          <w:szCs w:val="28"/>
        </w:rPr>
        <w:t>本学院</w:t>
      </w:r>
      <w:r w:rsidRPr="008E0B3D">
        <w:rPr>
          <w:rFonts w:ascii="仿宋_GB2312" w:eastAsia="仿宋_GB2312" w:hint="eastAsia"/>
          <w:color w:val="000000"/>
          <w:sz w:val="28"/>
          <w:szCs w:val="28"/>
        </w:rPr>
        <w:t>的实</w:t>
      </w:r>
      <w:r w:rsidRPr="008E0B3D">
        <w:rPr>
          <w:rFonts w:ascii="仿宋_GB2312" w:eastAsia="仿宋_GB2312"/>
          <w:color w:val="000000"/>
          <w:sz w:val="28"/>
          <w:szCs w:val="28"/>
        </w:rPr>
        <w:t>施细则</w:t>
      </w:r>
      <w:r w:rsidRPr="008E0B3D">
        <w:rPr>
          <w:rFonts w:ascii="仿宋_GB2312" w:eastAsia="仿宋_GB2312" w:hint="eastAsia"/>
          <w:color w:val="000000"/>
          <w:sz w:val="28"/>
          <w:szCs w:val="28"/>
        </w:rPr>
        <w:t>。</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color w:val="000000"/>
          <w:sz w:val="28"/>
          <w:szCs w:val="28"/>
        </w:rPr>
      </w:pPr>
      <w:r w:rsidRPr="008E0B3D">
        <w:rPr>
          <w:rFonts w:ascii="仿宋_GB2312" w:eastAsia="仿宋_GB2312" w:hint="eastAsia"/>
          <w:color w:val="000000"/>
          <w:sz w:val="28"/>
          <w:szCs w:val="28"/>
        </w:rPr>
        <w:t>2.</w:t>
      </w:r>
      <w:r w:rsidRPr="008E0B3D">
        <w:rPr>
          <w:rFonts w:ascii="仿宋_GB2312" w:eastAsia="仿宋_GB2312" w:hint="eastAsia"/>
          <w:color w:val="000000"/>
          <w:sz w:val="28"/>
          <w:szCs w:val="28"/>
        </w:rPr>
        <w:t>组建笔试科目命题小组，实行组长负责制。命制综合性、开放性题组，每组题目的内容应不尽相同，难度应相当。</w:t>
      </w:r>
      <w:r w:rsidRPr="008E0B3D">
        <w:rPr>
          <w:rFonts w:ascii="仿宋_GB2312" w:eastAsia="仿宋_GB2312" w:hint="eastAsia"/>
          <w:color w:val="000000"/>
          <w:sz w:val="28"/>
          <w:szCs w:val="28"/>
        </w:rPr>
        <w:t>采取随机抽取的方式，</w:t>
      </w:r>
      <w:r w:rsidRPr="008E0B3D">
        <w:rPr>
          <w:rFonts w:ascii="仿宋_GB2312" w:eastAsia="仿宋_GB2312" w:hint="eastAsia"/>
          <w:color w:val="000000"/>
          <w:sz w:val="28"/>
          <w:szCs w:val="28"/>
        </w:rPr>
        <w:t>每个专业</w:t>
      </w:r>
      <w:r w:rsidRPr="008E0B3D">
        <w:rPr>
          <w:rFonts w:ascii="仿宋_GB2312" w:eastAsia="仿宋_GB2312" w:hint="eastAsia"/>
          <w:color w:val="000000"/>
          <w:sz w:val="28"/>
          <w:szCs w:val="28"/>
        </w:rPr>
        <w:t>组建不少于</w:t>
      </w:r>
      <w:r w:rsidRPr="008E0B3D">
        <w:rPr>
          <w:rFonts w:ascii="仿宋_GB2312" w:eastAsia="仿宋_GB2312" w:hint="eastAsia"/>
          <w:color w:val="000000"/>
          <w:sz w:val="28"/>
          <w:szCs w:val="28"/>
        </w:rPr>
        <w:t>5</w:t>
      </w:r>
      <w:r w:rsidRPr="008E0B3D">
        <w:rPr>
          <w:rFonts w:ascii="仿宋_GB2312" w:eastAsia="仿宋_GB2312" w:hint="eastAsia"/>
          <w:color w:val="000000"/>
          <w:sz w:val="28"/>
          <w:szCs w:val="28"/>
        </w:rPr>
        <w:t>人的复试小组，各设组长一人，实行组长负责制，负责本学科（学院）的复试工作。成员中必须有从事思政工作的教师，负责考生思想政治素质、道德品质、心理健康情况等方面的测试；有英语口语比较好的教师负责英语听力和口语的测</w:t>
      </w:r>
      <w:r w:rsidRPr="008E0B3D">
        <w:rPr>
          <w:rFonts w:ascii="仿宋_GB2312" w:eastAsia="仿宋_GB2312" w:hint="eastAsia"/>
          <w:color w:val="000000"/>
          <w:sz w:val="28"/>
          <w:szCs w:val="28"/>
        </w:rPr>
        <w:t>试。每个复试小组配秘书</w:t>
      </w:r>
      <w:r w:rsidRPr="008E0B3D">
        <w:rPr>
          <w:rFonts w:ascii="仿宋_GB2312" w:eastAsia="仿宋_GB2312" w:hint="eastAsia"/>
          <w:color w:val="000000"/>
          <w:sz w:val="28"/>
          <w:szCs w:val="28"/>
        </w:rPr>
        <w:t>2</w:t>
      </w:r>
      <w:r w:rsidRPr="008E0B3D">
        <w:rPr>
          <w:rFonts w:ascii="仿宋_GB2312" w:eastAsia="仿宋_GB2312" w:hint="eastAsia"/>
          <w:color w:val="000000"/>
          <w:sz w:val="28"/>
          <w:szCs w:val="28"/>
        </w:rPr>
        <w:t>人。</w:t>
      </w:r>
      <w:r w:rsidRPr="008E0B3D">
        <w:rPr>
          <w:rFonts w:ascii="仿宋_GB2312" w:eastAsia="仿宋_GB2312" w:hint="eastAsia"/>
          <w:color w:val="000000"/>
          <w:sz w:val="28"/>
          <w:szCs w:val="28"/>
        </w:rPr>
        <w:t xml:space="preserve">  </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color w:val="000000"/>
          <w:sz w:val="28"/>
          <w:szCs w:val="28"/>
        </w:rPr>
      </w:pPr>
      <w:r w:rsidRPr="008E0B3D">
        <w:rPr>
          <w:rFonts w:ascii="仿宋_GB2312" w:eastAsia="仿宋_GB2312" w:hint="eastAsia"/>
          <w:color w:val="000000"/>
          <w:sz w:val="28"/>
          <w:szCs w:val="28"/>
        </w:rPr>
        <w:t>3</w:t>
      </w:r>
      <w:r w:rsidRPr="008E0B3D">
        <w:rPr>
          <w:rFonts w:ascii="仿宋_GB2312" w:eastAsia="仿宋_GB2312" w:hint="eastAsia"/>
          <w:color w:val="000000"/>
          <w:sz w:val="28"/>
          <w:szCs w:val="28"/>
        </w:rPr>
        <w:t>.</w:t>
      </w:r>
      <w:r w:rsidRPr="008E0B3D">
        <w:rPr>
          <w:rFonts w:ascii="仿宋_GB2312" w:eastAsia="仿宋_GB2312" w:hint="eastAsia"/>
          <w:color w:val="000000"/>
          <w:sz w:val="28"/>
          <w:szCs w:val="28"/>
        </w:rPr>
        <w:t>学院</w:t>
      </w:r>
      <w:r w:rsidRPr="008E0B3D">
        <w:rPr>
          <w:rFonts w:ascii="仿宋_GB2312" w:eastAsia="仿宋_GB2312" w:hint="eastAsia"/>
          <w:color w:val="000000"/>
          <w:sz w:val="28"/>
          <w:szCs w:val="28"/>
        </w:rPr>
        <w:t>分</w:t>
      </w:r>
      <w:r w:rsidRPr="008E0B3D">
        <w:rPr>
          <w:rFonts w:ascii="仿宋_GB2312" w:eastAsia="仿宋_GB2312" w:hint="eastAsia"/>
          <w:color w:val="000000"/>
          <w:sz w:val="28"/>
          <w:szCs w:val="28"/>
        </w:rPr>
        <w:t>管领导负责对本</w:t>
      </w:r>
      <w:r w:rsidRPr="008E0B3D">
        <w:rPr>
          <w:rFonts w:ascii="仿宋_GB2312" w:eastAsia="仿宋_GB2312" w:hint="eastAsia"/>
          <w:color w:val="000000"/>
          <w:sz w:val="28"/>
          <w:szCs w:val="28"/>
        </w:rPr>
        <w:t>学院</w:t>
      </w:r>
      <w:r w:rsidRPr="008E0B3D">
        <w:rPr>
          <w:rFonts w:ascii="仿宋_GB2312" w:eastAsia="仿宋_GB2312" w:hint="eastAsia"/>
          <w:color w:val="000000"/>
          <w:sz w:val="28"/>
          <w:szCs w:val="28"/>
        </w:rPr>
        <w:t>参与复试工作人员的政策、纪律、技术等方面的培训。所有参与复试工作的人员实行回避制。</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color w:val="000000"/>
          <w:sz w:val="28"/>
          <w:szCs w:val="28"/>
        </w:rPr>
      </w:pPr>
      <w:r w:rsidRPr="008E0B3D">
        <w:rPr>
          <w:rFonts w:ascii="仿宋_GB2312" w:eastAsia="仿宋_GB2312" w:hint="eastAsia"/>
          <w:color w:val="000000"/>
          <w:sz w:val="28"/>
          <w:szCs w:val="28"/>
        </w:rPr>
        <w:t>4</w:t>
      </w:r>
      <w:r w:rsidRPr="008E0B3D">
        <w:rPr>
          <w:rFonts w:ascii="仿宋_GB2312" w:eastAsia="仿宋_GB2312" w:hint="eastAsia"/>
          <w:color w:val="000000"/>
          <w:sz w:val="28"/>
          <w:szCs w:val="28"/>
        </w:rPr>
        <w:t>.</w:t>
      </w:r>
      <w:r w:rsidRPr="008E0B3D">
        <w:rPr>
          <w:rFonts w:ascii="仿宋_GB2312" w:eastAsia="仿宋_GB2312" w:hint="eastAsia"/>
          <w:color w:val="000000"/>
          <w:sz w:val="28"/>
          <w:szCs w:val="28"/>
        </w:rPr>
        <w:t>复试小组组长负责组织准备每场次复试使用的题签并具体组织实施复试工作。复试小组在每场次复试前召开专门会议，确定复试工作的具体方案，考核的具体内容</w:t>
      </w:r>
      <w:r w:rsidRPr="008E0B3D">
        <w:rPr>
          <w:rFonts w:ascii="仿宋_GB2312" w:eastAsia="仿宋_GB2312" w:hint="eastAsia"/>
          <w:color w:val="000000"/>
          <w:sz w:val="28"/>
          <w:szCs w:val="28"/>
        </w:rPr>
        <w:t>、程序及考核标准。复试小组成员采取背对背打分的方式，根据复试内容逐项进行测试。面试情况要有记录，当场给出成绩和评语。每生面试时间一般不少于</w:t>
      </w:r>
      <w:r w:rsidRPr="008E0B3D">
        <w:rPr>
          <w:rFonts w:ascii="仿宋_GB2312" w:eastAsia="仿宋_GB2312" w:hint="eastAsia"/>
          <w:color w:val="000000"/>
          <w:sz w:val="28"/>
          <w:szCs w:val="28"/>
        </w:rPr>
        <w:t>20</w:t>
      </w:r>
      <w:r w:rsidRPr="008E0B3D">
        <w:rPr>
          <w:rFonts w:ascii="仿宋_GB2312" w:eastAsia="仿宋_GB2312" w:hint="eastAsia"/>
          <w:color w:val="000000"/>
          <w:sz w:val="28"/>
          <w:szCs w:val="28"/>
        </w:rPr>
        <w:t>分钟。</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color w:val="000000"/>
          <w:sz w:val="28"/>
          <w:szCs w:val="28"/>
        </w:rPr>
      </w:pPr>
      <w:r w:rsidRPr="008E0B3D">
        <w:rPr>
          <w:rFonts w:ascii="仿宋_GB2312" w:eastAsia="仿宋_GB2312" w:hint="eastAsia"/>
          <w:color w:val="000000"/>
          <w:sz w:val="28"/>
          <w:szCs w:val="28"/>
        </w:rPr>
        <w:t>5</w:t>
      </w:r>
      <w:r w:rsidRPr="008E0B3D">
        <w:rPr>
          <w:rFonts w:ascii="仿宋_GB2312" w:eastAsia="仿宋_GB2312" w:hint="eastAsia"/>
          <w:color w:val="000000"/>
          <w:sz w:val="28"/>
          <w:szCs w:val="28"/>
        </w:rPr>
        <w:t>.</w:t>
      </w:r>
      <w:r w:rsidRPr="008E0B3D">
        <w:rPr>
          <w:rFonts w:ascii="仿宋_GB2312" w:eastAsia="仿宋_GB2312" w:hint="eastAsia"/>
          <w:color w:val="000000"/>
          <w:sz w:val="28"/>
          <w:szCs w:val="28"/>
        </w:rPr>
        <w:t>复试开始前，依靠技术等手段对考生进行身份审核。审核结果需由具体审核工作人员和复试小组组长签字确认，并将考生身份确认表在本院留存备查。对同等学力和专业跨度大的考生，必须严格复试。</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color w:val="000000"/>
          <w:sz w:val="28"/>
          <w:szCs w:val="28"/>
        </w:rPr>
      </w:pPr>
      <w:r w:rsidRPr="008E0B3D">
        <w:rPr>
          <w:rFonts w:ascii="仿宋_GB2312" w:eastAsia="仿宋_GB2312" w:hint="eastAsia"/>
          <w:color w:val="000000"/>
          <w:sz w:val="28"/>
          <w:szCs w:val="28"/>
        </w:rPr>
        <w:t>6.</w:t>
      </w:r>
      <w:r w:rsidRPr="008E0B3D">
        <w:rPr>
          <w:rFonts w:ascii="仿宋_GB2312" w:eastAsia="仿宋_GB2312" w:hint="eastAsia"/>
          <w:color w:val="000000"/>
          <w:sz w:val="28"/>
          <w:szCs w:val="28"/>
        </w:rPr>
        <w:t>负责复试各环节的录音录像资料整理，留存备查。</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color w:val="000000"/>
          <w:sz w:val="28"/>
          <w:szCs w:val="28"/>
        </w:rPr>
      </w:pPr>
      <w:r w:rsidRPr="008E0B3D">
        <w:rPr>
          <w:rFonts w:ascii="仿宋_GB2312" w:eastAsia="仿宋_GB2312" w:hint="eastAsia"/>
          <w:color w:val="000000"/>
          <w:sz w:val="28"/>
          <w:szCs w:val="28"/>
        </w:rPr>
        <w:t>7.</w:t>
      </w:r>
      <w:r w:rsidRPr="008E0B3D">
        <w:rPr>
          <w:rFonts w:ascii="仿宋_GB2312" w:eastAsia="仿宋_GB2312" w:hint="eastAsia"/>
          <w:color w:val="000000"/>
          <w:sz w:val="28"/>
          <w:szCs w:val="28"/>
        </w:rPr>
        <w:t>复试结束后，复试小组统计并公布复试成绩和总成绩学</w:t>
      </w:r>
      <w:r w:rsidRPr="008E0B3D">
        <w:rPr>
          <w:rFonts w:ascii="仿宋_GB2312" w:eastAsia="仿宋_GB2312" w:hint="eastAsia"/>
          <w:color w:val="000000"/>
          <w:sz w:val="28"/>
          <w:szCs w:val="28"/>
        </w:rPr>
        <w:t>科排名。</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color w:val="000000"/>
          <w:sz w:val="28"/>
          <w:szCs w:val="28"/>
        </w:rPr>
      </w:pPr>
      <w:r w:rsidRPr="008E0B3D">
        <w:rPr>
          <w:rFonts w:ascii="仿宋_GB2312" w:eastAsia="仿宋_GB2312" w:hint="eastAsia"/>
          <w:color w:val="000000"/>
          <w:sz w:val="28"/>
          <w:szCs w:val="28"/>
        </w:rPr>
        <w:t>8</w:t>
      </w:r>
      <w:r w:rsidRPr="008E0B3D">
        <w:rPr>
          <w:rFonts w:ascii="仿宋_GB2312" w:eastAsia="仿宋_GB2312" w:hint="eastAsia"/>
          <w:color w:val="000000"/>
          <w:sz w:val="28"/>
          <w:szCs w:val="28"/>
        </w:rPr>
        <w:t>.</w:t>
      </w:r>
      <w:r w:rsidRPr="008E0B3D">
        <w:rPr>
          <w:rFonts w:ascii="仿宋_GB2312" w:eastAsia="仿宋_GB2312" w:hint="eastAsia"/>
          <w:color w:val="000000"/>
          <w:sz w:val="28"/>
          <w:szCs w:val="28"/>
        </w:rPr>
        <w:t>复试小组向研究生招生办公室提交拟录取名单，组织复试合格考生通过中国研究生招生信息网接受拟录取。</w:t>
      </w:r>
    </w:p>
    <w:p w:rsidR="00B5605E" w:rsidRPr="008E0B3D" w:rsidRDefault="007B1105">
      <w:pPr>
        <w:pStyle w:val="a4"/>
        <w:spacing w:before="0" w:beforeAutospacing="0" w:after="0" w:afterAutospacing="0" w:line="480" w:lineRule="exact"/>
        <w:ind w:firstLineChars="200" w:firstLine="562"/>
        <w:jc w:val="both"/>
        <w:rPr>
          <w:rFonts w:ascii="仿宋_GB2312" w:eastAsia="仿宋_GB2312"/>
          <w:b/>
          <w:color w:val="000000"/>
          <w:sz w:val="28"/>
          <w:szCs w:val="28"/>
        </w:rPr>
      </w:pPr>
      <w:r w:rsidRPr="008E0B3D">
        <w:rPr>
          <w:rFonts w:ascii="仿宋_GB2312" w:eastAsia="仿宋_GB2312" w:hint="eastAsia"/>
          <w:b/>
          <w:color w:val="000000"/>
          <w:sz w:val="28"/>
          <w:szCs w:val="28"/>
        </w:rPr>
        <w:t>六、调剂</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sz w:val="28"/>
          <w:szCs w:val="28"/>
        </w:rPr>
      </w:pPr>
      <w:r w:rsidRPr="008E0B3D">
        <w:rPr>
          <w:rFonts w:ascii="仿宋_GB2312" w:eastAsia="仿宋_GB2312" w:hint="eastAsia"/>
          <w:sz w:val="28"/>
          <w:szCs w:val="28"/>
        </w:rPr>
        <w:lastRenderedPageBreak/>
        <w:t>1.</w:t>
      </w:r>
      <w:r w:rsidRPr="008E0B3D">
        <w:rPr>
          <w:rFonts w:ascii="仿宋_GB2312" w:eastAsia="仿宋_GB2312"/>
          <w:sz w:val="28"/>
          <w:szCs w:val="28"/>
        </w:rPr>
        <w:t>调剂须同时满足以下条件：</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color w:val="000000"/>
          <w:sz w:val="28"/>
          <w:szCs w:val="28"/>
        </w:rPr>
      </w:pPr>
      <w:r w:rsidRPr="008E0B3D">
        <w:rPr>
          <w:rFonts w:ascii="仿宋_GB2312" w:eastAsia="仿宋_GB2312" w:hint="eastAsia"/>
          <w:color w:val="000000"/>
          <w:sz w:val="28"/>
          <w:szCs w:val="28"/>
        </w:rPr>
        <w:t>（</w:t>
      </w:r>
      <w:r w:rsidRPr="008E0B3D">
        <w:rPr>
          <w:rFonts w:ascii="仿宋_GB2312" w:eastAsia="仿宋_GB2312" w:hint="eastAsia"/>
          <w:color w:val="000000"/>
          <w:sz w:val="28"/>
          <w:szCs w:val="28"/>
        </w:rPr>
        <w:t>1</w:t>
      </w:r>
      <w:r w:rsidRPr="008E0B3D">
        <w:rPr>
          <w:rFonts w:ascii="仿宋_GB2312" w:eastAsia="仿宋_GB2312" w:hint="eastAsia"/>
          <w:color w:val="000000"/>
          <w:sz w:val="28"/>
          <w:szCs w:val="28"/>
        </w:rPr>
        <w:t>）</w:t>
      </w:r>
      <w:r w:rsidRPr="008E0B3D">
        <w:rPr>
          <w:rFonts w:ascii="仿宋_GB2312" w:eastAsia="仿宋_GB2312" w:hint="eastAsia"/>
          <w:color w:val="000000"/>
          <w:sz w:val="28"/>
          <w:szCs w:val="28"/>
        </w:rPr>
        <w:t>调剂考生须符合国家政策，达到我校调剂生源基本要求（关注</w:t>
      </w:r>
      <w:r w:rsidRPr="008E0B3D">
        <w:rPr>
          <w:rFonts w:ascii="仿宋_GB2312" w:eastAsia="仿宋_GB2312" w:hint="eastAsia"/>
          <w:color w:val="000000"/>
          <w:sz w:val="28"/>
          <w:szCs w:val="28"/>
        </w:rPr>
        <w:t>我校研究生部</w:t>
      </w:r>
      <w:r w:rsidRPr="008E0B3D">
        <w:rPr>
          <w:rFonts w:ascii="仿宋_GB2312" w:eastAsia="仿宋_GB2312" w:hint="eastAsia"/>
          <w:color w:val="000000"/>
          <w:sz w:val="28"/>
          <w:szCs w:val="28"/>
        </w:rPr>
        <w:t>网站后续通知）</w:t>
      </w:r>
      <w:r w:rsidR="00E11F91">
        <w:rPr>
          <w:rFonts w:ascii="仿宋_GB2312" w:eastAsia="仿宋_GB2312" w:hint="eastAsia"/>
          <w:color w:val="000000"/>
          <w:sz w:val="28"/>
          <w:szCs w:val="28"/>
        </w:rPr>
        <w:t>的优先</w:t>
      </w:r>
      <w:bookmarkStart w:id="0" w:name="_GoBack"/>
      <w:bookmarkEnd w:id="0"/>
      <w:r w:rsidRPr="008E0B3D">
        <w:rPr>
          <w:rFonts w:ascii="仿宋_GB2312" w:eastAsia="仿宋_GB2312" w:hint="eastAsia"/>
          <w:color w:val="000000"/>
          <w:sz w:val="28"/>
          <w:szCs w:val="28"/>
        </w:rPr>
        <w:t>。</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color w:val="000000"/>
          <w:sz w:val="28"/>
          <w:szCs w:val="28"/>
        </w:rPr>
      </w:pPr>
      <w:r w:rsidRPr="008E0B3D">
        <w:rPr>
          <w:rFonts w:ascii="仿宋_GB2312" w:eastAsia="仿宋_GB2312" w:hint="eastAsia"/>
          <w:color w:val="000000"/>
          <w:sz w:val="28"/>
          <w:szCs w:val="28"/>
        </w:rPr>
        <w:t>（</w:t>
      </w:r>
      <w:r w:rsidRPr="008E0B3D">
        <w:rPr>
          <w:rFonts w:ascii="仿宋_GB2312" w:eastAsia="仿宋_GB2312" w:hint="eastAsia"/>
          <w:color w:val="000000"/>
          <w:sz w:val="28"/>
          <w:szCs w:val="28"/>
        </w:rPr>
        <w:t>2</w:t>
      </w:r>
      <w:r w:rsidRPr="008E0B3D">
        <w:rPr>
          <w:rFonts w:ascii="仿宋_GB2312" w:eastAsia="仿宋_GB2312" w:hint="eastAsia"/>
          <w:color w:val="000000"/>
          <w:sz w:val="28"/>
          <w:szCs w:val="28"/>
        </w:rPr>
        <w:t>）</w:t>
      </w:r>
      <w:r w:rsidRPr="008E0B3D">
        <w:rPr>
          <w:rFonts w:ascii="仿宋_GB2312" w:eastAsia="仿宋_GB2312" w:hint="eastAsia"/>
          <w:color w:val="000000"/>
          <w:sz w:val="28"/>
          <w:szCs w:val="28"/>
        </w:rPr>
        <w:t>报考全日制研究生的考生调剂到非全日制时，除了要符合我校相应专业的基本分数线要求，还需符合欲调入的非全日制研究生的报考条件。</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color w:val="000000"/>
          <w:sz w:val="28"/>
          <w:szCs w:val="28"/>
        </w:rPr>
      </w:pPr>
      <w:r w:rsidRPr="008E0B3D">
        <w:rPr>
          <w:rFonts w:ascii="仿宋_GB2312" w:eastAsia="仿宋_GB2312" w:hint="eastAsia"/>
          <w:color w:val="000000"/>
          <w:sz w:val="28"/>
          <w:szCs w:val="28"/>
        </w:rPr>
        <w:t>（</w:t>
      </w:r>
      <w:r w:rsidRPr="008E0B3D">
        <w:rPr>
          <w:rFonts w:ascii="仿宋_GB2312" w:eastAsia="仿宋_GB2312" w:hint="eastAsia"/>
          <w:color w:val="000000"/>
          <w:sz w:val="28"/>
          <w:szCs w:val="28"/>
        </w:rPr>
        <w:t>3</w:t>
      </w:r>
      <w:r w:rsidRPr="008E0B3D">
        <w:rPr>
          <w:rFonts w:ascii="仿宋_GB2312" w:eastAsia="仿宋_GB2312" w:hint="eastAsia"/>
          <w:color w:val="000000"/>
          <w:sz w:val="28"/>
          <w:szCs w:val="28"/>
        </w:rPr>
        <w:t>）</w:t>
      </w:r>
      <w:r w:rsidRPr="008E0B3D">
        <w:rPr>
          <w:rFonts w:ascii="仿宋_GB2312" w:eastAsia="仿宋_GB2312" w:hint="eastAsia"/>
          <w:color w:val="000000"/>
          <w:sz w:val="28"/>
          <w:szCs w:val="28"/>
        </w:rPr>
        <w:t>报考“退役大学生士兵”专项计划的考生，申请调剂到普通计划录取，其初试成绩须达到调入相关专业所在学科门类（专业学位类别）的全国初试成绩基本要求，符合条件的，可按规定享受退役大学生士兵初试加分政策。</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color w:val="000000"/>
          <w:sz w:val="28"/>
          <w:szCs w:val="28"/>
        </w:rPr>
      </w:pPr>
      <w:r w:rsidRPr="008E0B3D">
        <w:rPr>
          <w:rFonts w:ascii="仿宋_GB2312" w:eastAsia="仿宋_GB2312" w:hint="eastAsia"/>
          <w:color w:val="000000"/>
          <w:sz w:val="28"/>
          <w:szCs w:val="28"/>
        </w:rPr>
        <w:t>（</w:t>
      </w:r>
      <w:r w:rsidRPr="008E0B3D">
        <w:rPr>
          <w:rFonts w:ascii="仿宋_GB2312" w:eastAsia="仿宋_GB2312" w:hint="eastAsia"/>
          <w:color w:val="000000"/>
          <w:sz w:val="28"/>
          <w:szCs w:val="28"/>
        </w:rPr>
        <w:t>4</w:t>
      </w:r>
      <w:r w:rsidRPr="008E0B3D">
        <w:rPr>
          <w:rFonts w:ascii="仿宋_GB2312" w:eastAsia="仿宋_GB2312" w:hint="eastAsia"/>
          <w:color w:val="000000"/>
          <w:sz w:val="28"/>
          <w:szCs w:val="28"/>
        </w:rPr>
        <w:t>）</w:t>
      </w:r>
      <w:r w:rsidRPr="008E0B3D">
        <w:rPr>
          <w:rFonts w:ascii="仿宋_GB2312" w:eastAsia="仿宋_GB2312" w:hint="eastAsia"/>
          <w:color w:val="000000"/>
          <w:sz w:val="28"/>
          <w:szCs w:val="28"/>
        </w:rPr>
        <w:t>享受初试加分或照顾政策的调剂考生需在调剂志愿的备注栏声明，填报调剂志愿时需同时联系学院提交相应佐证材料。</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color w:val="000000"/>
          <w:sz w:val="28"/>
          <w:szCs w:val="28"/>
        </w:rPr>
      </w:pPr>
      <w:r w:rsidRPr="008E0B3D">
        <w:rPr>
          <w:rFonts w:ascii="仿宋_GB2312" w:eastAsia="仿宋_GB2312" w:hint="eastAsia"/>
          <w:color w:val="000000"/>
          <w:sz w:val="28"/>
          <w:szCs w:val="28"/>
        </w:rPr>
        <w:t>2.</w:t>
      </w:r>
      <w:r w:rsidRPr="008E0B3D">
        <w:rPr>
          <w:rFonts w:ascii="仿宋_GB2312" w:eastAsia="仿宋_GB2312" w:hint="eastAsia"/>
          <w:color w:val="000000"/>
          <w:sz w:val="28"/>
          <w:szCs w:val="28"/>
        </w:rPr>
        <w:t>调剂的优先条件：</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color w:val="000000"/>
          <w:sz w:val="28"/>
          <w:szCs w:val="28"/>
        </w:rPr>
      </w:pPr>
      <w:r w:rsidRPr="008E0B3D">
        <w:rPr>
          <w:rFonts w:ascii="仿宋_GB2312" w:eastAsia="仿宋_GB2312" w:hint="eastAsia"/>
          <w:color w:val="000000"/>
          <w:sz w:val="28"/>
          <w:szCs w:val="28"/>
        </w:rPr>
        <w:t>小学教育专业：考生</w:t>
      </w:r>
      <w:proofErr w:type="gramStart"/>
      <w:r w:rsidRPr="008E0B3D">
        <w:rPr>
          <w:rFonts w:ascii="仿宋_GB2312" w:eastAsia="仿宋_GB2312" w:hint="eastAsia"/>
          <w:color w:val="000000"/>
          <w:sz w:val="28"/>
          <w:szCs w:val="28"/>
        </w:rPr>
        <w:t>一</w:t>
      </w:r>
      <w:proofErr w:type="gramEnd"/>
      <w:r w:rsidRPr="008E0B3D">
        <w:rPr>
          <w:rFonts w:ascii="仿宋_GB2312" w:eastAsia="仿宋_GB2312" w:hint="eastAsia"/>
          <w:color w:val="000000"/>
          <w:sz w:val="28"/>
          <w:szCs w:val="28"/>
        </w:rPr>
        <w:t>志愿</w:t>
      </w:r>
      <w:r w:rsidRPr="008E0B3D">
        <w:rPr>
          <w:rFonts w:ascii="仿宋_GB2312" w:eastAsia="仿宋_GB2312"/>
          <w:color w:val="000000"/>
          <w:sz w:val="28"/>
          <w:szCs w:val="28"/>
        </w:rPr>
        <w:t>报考小学教育专业优先。</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color w:val="000000"/>
          <w:sz w:val="28"/>
          <w:szCs w:val="28"/>
        </w:rPr>
      </w:pPr>
      <w:r w:rsidRPr="008E0B3D">
        <w:rPr>
          <w:rFonts w:ascii="仿宋_GB2312" w:eastAsia="仿宋_GB2312" w:hint="eastAsia"/>
          <w:color w:val="000000"/>
          <w:sz w:val="28"/>
          <w:szCs w:val="28"/>
        </w:rPr>
        <w:t>现代教育技术专业：考生</w:t>
      </w:r>
      <w:proofErr w:type="gramStart"/>
      <w:r w:rsidRPr="008E0B3D">
        <w:rPr>
          <w:rFonts w:ascii="仿宋_GB2312" w:eastAsia="仿宋_GB2312" w:hint="eastAsia"/>
          <w:color w:val="000000"/>
          <w:sz w:val="28"/>
          <w:szCs w:val="28"/>
        </w:rPr>
        <w:t>一</w:t>
      </w:r>
      <w:proofErr w:type="gramEnd"/>
      <w:r w:rsidRPr="008E0B3D">
        <w:rPr>
          <w:rFonts w:ascii="仿宋_GB2312" w:eastAsia="仿宋_GB2312" w:hint="eastAsia"/>
          <w:color w:val="000000"/>
          <w:sz w:val="28"/>
          <w:szCs w:val="28"/>
        </w:rPr>
        <w:t>志愿</w:t>
      </w:r>
      <w:r w:rsidRPr="008E0B3D">
        <w:rPr>
          <w:rFonts w:ascii="仿宋_GB2312" w:eastAsia="仿宋_GB2312"/>
          <w:color w:val="000000"/>
          <w:sz w:val="28"/>
          <w:szCs w:val="28"/>
        </w:rPr>
        <w:t>报考现代教育技术专业优先。</w:t>
      </w:r>
    </w:p>
    <w:p w:rsidR="00B5605E" w:rsidRPr="008E0B3D" w:rsidRDefault="007B1105">
      <w:pPr>
        <w:pStyle w:val="a4"/>
        <w:spacing w:before="0" w:beforeAutospacing="0" w:after="0" w:afterAutospacing="0" w:line="480" w:lineRule="exact"/>
        <w:ind w:firstLineChars="200" w:firstLine="562"/>
        <w:jc w:val="both"/>
        <w:rPr>
          <w:rFonts w:ascii="仿宋_GB2312" w:eastAsia="仿宋_GB2312"/>
          <w:b/>
          <w:color w:val="000000"/>
          <w:sz w:val="28"/>
          <w:szCs w:val="28"/>
        </w:rPr>
      </w:pPr>
      <w:r w:rsidRPr="008E0B3D">
        <w:rPr>
          <w:rFonts w:ascii="仿宋_GB2312" w:eastAsia="仿宋_GB2312" w:hint="eastAsia"/>
          <w:b/>
          <w:color w:val="000000"/>
          <w:sz w:val="28"/>
          <w:szCs w:val="28"/>
        </w:rPr>
        <w:t>七、录取</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color w:val="000000"/>
          <w:sz w:val="28"/>
          <w:szCs w:val="28"/>
        </w:rPr>
      </w:pPr>
      <w:r w:rsidRPr="008E0B3D">
        <w:rPr>
          <w:rFonts w:ascii="仿宋_GB2312" w:eastAsia="仿宋_GB2312" w:hint="eastAsia"/>
          <w:color w:val="000000"/>
          <w:sz w:val="28"/>
          <w:szCs w:val="28"/>
        </w:rPr>
        <w:t>总成绩</w:t>
      </w:r>
      <w:r w:rsidRPr="008E0B3D">
        <w:rPr>
          <w:rFonts w:ascii="仿宋_GB2312" w:eastAsia="仿宋_GB2312" w:hint="eastAsia"/>
          <w:color w:val="000000"/>
          <w:sz w:val="28"/>
          <w:szCs w:val="28"/>
        </w:rPr>
        <w:t>=</w:t>
      </w:r>
      <w:r w:rsidRPr="008E0B3D">
        <w:rPr>
          <w:rFonts w:ascii="仿宋_GB2312" w:eastAsia="仿宋_GB2312" w:hint="eastAsia"/>
          <w:color w:val="000000"/>
          <w:sz w:val="28"/>
          <w:szCs w:val="28"/>
        </w:rPr>
        <w:t>初试成绩</w:t>
      </w:r>
      <w:r w:rsidRPr="008E0B3D">
        <w:rPr>
          <w:rFonts w:ascii="仿宋_GB2312" w:eastAsia="仿宋_GB2312" w:hint="eastAsia"/>
          <w:color w:val="000000"/>
          <w:sz w:val="28"/>
          <w:szCs w:val="28"/>
        </w:rPr>
        <w:t>+</w:t>
      </w:r>
      <w:r w:rsidRPr="008E0B3D">
        <w:rPr>
          <w:rFonts w:ascii="仿宋_GB2312" w:eastAsia="仿宋_GB2312" w:hint="eastAsia"/>
          <w:color w:val="000000"/>
          <w:sz w:val="28"/>
          <w:szCs w:val="28"/>
        </w:rPr>
        <w:t>复试成绩。</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color w:val="000000"/>
          <w:sz w:val="28"/>
          <w:szCs w:val="28"/>
        </w:rPr>
      </w:pPr>
      <w:r w:rsidRPr="008E0B3D">
        <w:rPr>
          <w:rFonts w:ascii="仿宋_GB2312" w:eastAsia="仿宋_GB2312" w:hint="eastAsia"/>
          <w:color w:val="000000"/>
          <w:sz w:val="28"/>
          <w:szCs w:val="28"/>
        </w:rPr>
        <w:t>根据总成绩排名，由高分向低分录取。</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color w:val="000000"/>
          <w:sz w:val="28"/>
          <w:szCs w:val="28"/>
        </w:rPr>
      </w:pPr>
      <w:r w:rsidRPr="008E0B3D">
        <w:rPr>
          <w:rFonts w:ascii="仿宋_GB2312" w:eastAsia="仿宋_GB2312" w:hint="eastAsia"/>
          <w:color w:val="000000"/>
          <w:sz w:val="28"/>
          <w:szCs w:val="28"/>
        </w:rPr>
        <w:t>总成绩相同时，按复试成绩高低排序，复试成绩</w:t>
      </w:r>
      <w:proofErr w:type="gramStart"/>
      <w:r w:rsidRPr="008E0B3D">
        <w:rPr>
          <w:rFonts w:ascii="仿宋_GB2312" w:eastAsia="仿宋_GB2312" w:hint="eastAsia"/>
          <w:color w:val="000000"/>
          <w:sz w:val="28"/>
          <w:szCs w:val="28"/>
        </w:rPr>
        <w:t>再相同</w:t>
      </w:r>
      <w:proofErr w:type="gramEnd"/>
      <w:r w:rsidRPr="008E0B3D">
        <w:rPr>
          <w:rFonts w:ascii="仿宋_GB2312" w:eastAsia="仿宋_GB2312" w:hint="eastAsia"/>
          <w:color w:val="000000"/>
          <w:sz w:val="28"/>
          <w:szCs w:val="28"/>
        </w:rPr>
        <w:t>的依次参考考生初试第一、第二、第三、第四科目分数择优确定拟录取顺序。</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color w:val="000000"/>
          <w:sz w:val="28"/>
          <w:szCs w:val="28"/>
        </w:rPr>
      </w:pPr>
      <w:proofErr w:type="gramStart"/>
      <w:r w:rsidRPr="008E0B3D">
        <w:rPr>
          <w:rFonts w:ascii="仿宋_GB2312" w:eastAsia="仿宋_GB2312" w:hint="eastAsia"/>
          <w:color w:val="000000"/>
          <w:sz w:val="28"/>
          <w:szCs w:val="28"/>
        </w:rPr>
        <w:t>因拟录取</w:t>
      </w:r>
      <w:proofErr w:type="gramEnd"/>
      <w:r w:rsidRPr="008E0B3D">
        <w:rPr>
          <w:rFonts w:ascii="仿宋_GB2312" w:eastAsia="仿宋_GB2312" w:hint="eastAsia"/>
          <w:color w:val="000000"/>
          <w:sz w:val="28"/>
          <w:szCs w:val="28"/>
        </w:rPr>
        <w:t>考生未接受拟录取通知空出的指标，或学校后期</w:t>
      </w:r>
      <w:proofErr w:type="gramStart"/>
      <w:r w:rsidRPr="008E0B3D">
        <w:rPr>
          <w:rFonts w:ascii="仿宋_GB2312" w:eastAsia="仿宋_GB2312" w:hint="eastAsia"/>
          <w:color w:val="000000"/>
          <w:sz w:val="28"/>
          <w:szCs w:val="28"/>
        </w:rPr>
        <w:t>调整分</w:t>
      </w:r>
      <w:proofErr w:type="gramEnd"/>
      <w:r w:rsidRPr="008E0B3D">
        <w:rPr>
          <w:rFonts w:ascii="仿宋_GB2312" w:eastAsia="仿宋_GB2312" w:hint="eastAsia"/>
          <w:color w:val="000000"/>
          <w:sz w:val="28"/>
          <w:szCs w:val="28"/>
        </w:rPr>
        <w:t>专业招生计划多出的指标，由因指标受限未被拟录取但已复试合格的该学科（领域）考生依次递补。</w:t>
      </w:r>
    </w:p>
    <w:p w:rsidR="00B5605E" w:rsidRPr="008E0B3D" w:rsidRDefault="007B1105">
      <w:pPr>
        <w:pStyle w:val="a4"/>
        <w:spacing w:before="0" w:beforeAutospacing="0" w:after="0" w:afterAutospacing="0" w:line="480" w:lineRule="exact"/>
        <w:ind w:firstLineChars="200" w:firstLine="562"/>
        <w:jc w:val="both"/>
        <w:rPr>
          <w:rFonts w:ascii="仿宋_GB2312" w:eastAsia="仿宋_GB2312"/>
          <w:b/>
          <w:color w:val="000000"/>
          <w:sz w:val="28"/>
          <w:szCs w:val="28"/>
        </w:rPr>
      </w:pPr>
      <w:r w:rsidRPr="008E0B3D">
        <w:rPr>
          <w:rFonts w:ascii="仿宋_GB2312" w:eastAsia="仿宋_GB2312" w:hint="eastAsia"/>
          <w:b/>
          <w:color w:val="000000"/>
          <w:sz w:val="28"/>
          <w:szCs w:val="28"/>
        </w:rPr>
        <w:t>八、复试流程</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color w:val="000000"/>
          <w:sz w:val="28"/>
          <w:szCs w:val="28"/>
        </w:rPr>
      </w:pPr>
      <w:r w:rsidRPr="008E0B3D">
        <w:rPr>
          <w:rFonts w:ascii="仿宋_GB2312" w:eastAsia="仿宋_GB2312" w:hint="eastAsia"/>
          <w:color w:val="000000"/>
          <w:sz w:val="28"/>
          <w:szCs w:val="28"/>
        </w:rPr>
        <w:t>（</w:t>
      </w:r>
      <w:r w:rsidRPr="008E0B3D">
        <w:rPr>
          <w:rFonts w:ascii="仿宋_GB2312" w:eastAsia="仿宋_GB2312" w:hint="eastAsia"/>
          <w:color w:val="000000"/>
          <w:sz w:val="28"/>
          <w:szCs w:val="28"/>
        </w:rPr>
        <w:t>1</w:t>
      </w:r>
      <w:r w:rsidRPr="008E0B3D">
        <w:rPr>
          <w:rFonts w:ascii="仿宋_GB2312" w:eastAsia="仿宋_GB2312" w:hint="eastAsia"/>
          <w:color w:val="000000"/>
          <w:sz w:val="28"/>
          <w:szCs w:val="28"/>
        </w:rPr>
        <w:t>）</w:t>
      </w:r>
      <w:r w:rsidRPr="008E0B3D">
        <w:rPr>
          <w:rFonts w:ascii="仿宋_GB2312" w:eastAsia="仿宋_GB2312" w:hint="eastAsia"/>
          <w:color w:val="000000"/>
          <w:sz w:val="28"/>
          <w:szCs w:val="28"/>
        </w:rPr>
        <w:t>审核复试考生身份信息。</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color w:val="000000"/>
          <w:sz w:val="28"/>
          <w:szCs w:val="28"/>
        </w:rPr>
      </w:pPr>
      <w:r w:rsidRPr="008E0B3D">
        <w:rPr>
          <w:rFonts w:ascii="仿宋_GB2312" w:eastAsia="仿宋_GB2312" w:hint="eastAsia"/>
          <w:color w:val="000000"/>
          <w:sz w:val="28"/>
          <w:szCs w:val="28"/>
        </w:rPr>
        <w:t>（</w:t>
      </w:r>
      <w:r w:rsidRPr="008E0B3D">
        <w:rPr>
          <w:rFonts w:ascii="仿宋_GB2312" w:eastAsia="仿宋_GB2312" w:hint="eastAsia"/>
          <w:color w:val="000000"/>
          <w:sz w:val="28"/>
          <w:szCs w:val="28"/>
        </w:rPr>
        <w:t>2</w:t>
      </w:r>
      <w:r w:rsidRPr="008E0B3D">
        <w:rPr>
          <w:rFonts w:ascii="仿宋_GB2312" w:eastAsia="仿宋_GB2312" w:hint="eastAsia"/>
          <w:color w:val="000000"/>
          <w:sz w:val="28"/>
          <w:szCs w:val="28"/>
        </w:rPr>
        <w:t>）</w:t>
      </w:r>
      <w:r w:rsidRPr="008E0B3D">
        <w:rPr>
          <w:rFonts w:ascii="仿宋_GB2312" w:eastAsia="仿宋_GB2312" w:hint="eastAsia"/>
          <w:color w:val="000000"/>
          <w:sz w:val="28"/>
          <w:szCs w:val="28"/>
        </w:rPr>
        <w:t>随机确定考生复试次序。</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color w:val="000000"/>
          <w:sz w:val="28"/>
          <w:szCs w:val="28"/>
        </w:rPr>
      </w:pPr>
      <w:r w:rsidRPr="008E0B3D">
        <w:rPr>
          <w:rFonts w:ascii="仿宋_GB2312" w:eastAsia="仿宋_GB2312" w:hint="eastAsia"/>
          <w:color w:val="000000"/>
          <w:sz w:val="28"/>
          <w:szCs w:val="28"/>
        </w:rPr>
        <w:t>（</w:t>
      </w:r>
      <w:r w:rsidRPr="008E0B3D">
        <w:rPr>
          <w:rFonts w:ascii="仿宋_GB2312" w:eastAsia="仿宋_GB2312" w:hint="eastAsia"/>
          <w:color w:val="000000"/>
          <w:sz w:val="28"/>
          <w:szCs w:val="28"/>
        </w:rPr>
        <w:t>3</w:t>
      </w:r>
      <w:r w:rsidRPr="008E0B3D">
        <w:rPr>
          <w:rFonts w:ascii="仿宋_GB2312" w:eastAsia="仿宋_GB2312" w:hint="eastAsia"/>
          <w:color w:val="000000"/>
          <w:sz w:val="28"/>
          <w:szCs w:val="28"/>
        </w:rPr>
        <w:t>）</w:t>
      </w:r>
      <w:r w:rsidRPr="008E0B3D">
        <w:rPr>
          <w:rFonts w:ascii="仿宋_GB2312" w:eastAsia="仿宋_GB2312" w:hint="eastAsia"/>
          <w:color w:val="000000"/>
          <w:sz w:val="28"/>
          <w:szCs w:val="28"/>
        </w:rPr>
        <w:t>考生按照指定时间在线等待复试邀请。</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color w:val="000000"/>
          <w:sz w:val="28"/>
          <w:szCs w:val="28"/>
        </w:rPr>
      </w:pPr>
      <w:r w:rsidRPr="008E0B3D">
        <w:rPr>
          <w:rFonts w:ascii="仿宋_GB2312" w:eastAsia="仿宋_GB2312" w:hint="eastAsia"/>
          <w:color w:val="000000"/>
          <w:sz w:val="28"/>
          <w:szCs w:val="28"/>
        </w:rPr>
        <w:t>（</w:t>
      </w:r>
      <w:r w:rsidRPr="008E0B3D">
        <w:rPr>
          <w:rFonts w:ascii="仿宋_GB2312" w:eastAsia="仿宋_GB2312" w:hint="eastAsia"/>
          <w:color w:val="000000"/>
          <w:sz w:val="28"/>
          <w:szCs w:val="28"/>
        </w:rPr>
        <w:t>4</w:t>
      </w:r>
      <w:r w:rsidRPr="008E0B3D">
        <w:rPr>
          <w:rFonts w:ascii="仿宋_GB2312" w:eastAsia="仿宋_GB2312" w:hint="eastAsia"/>
          <w:color w:val="000000"/>
          <w:sz w:val="28"/>
          <w:szCs w:val="28"/>
        </w:rPr>
        <w:t>）</w:t>
      </w:r>
      <w:r w:rsidRPr="008E0B3D">
        <w:rPr>
          <w:rFonts w:ascii="仿宋_GB2312" w:eastAsia="仿宋_GB2312" w:hint="eastAsia"/>
          <w:color w:val="000000"/>
          <w:sz w:val="28"/>
          <w:szCs w:val="28"/>
        </w:rPr>
        <w:t>向考生核实其基本信息并进行复试。</w:t>
      </w:r>
    </w:p>
    <w:p w:rsidR="00B5605E" w:rsidRPr="008E0B3D" w:rsidRDefault="007B1105">
      <w:pPr>
        <w:pStyle w:val="a4"/>
        <w:spacing w:before="0" w:beforeAutospacing="0" w:after="0" w:afterAutospacing="0" w:line="440" w:lineRule="exact"/>
        <w:ind w:firstLineChars="200" w:firstLine="560"/>
        <w:rPr>
          <w:rFonts w:ascii="仿宋_GB2312" w:eastAsia="仿宋_GB2312"/>
          <w:color w:val="000000"/>
          <w:sz w:val="28"/>
          <w:szCs w:val="28"/>
        </w:rPr>
      </w:pPr>
      <w:r w:rsidRPr="008E0B3D">
        <w:rPr>
          <w:rFonts w:ascii="仿宋_GB2312" w:eastAsia="仿宋_GB2312" w:hint="eastAsia"/>
          <w:color w:val="000000"/>
          <w:sz w:val="28"/>
          <w:szCs w:val="28"/>
        </w:rPr>
        <w:t>（</w:t>
      </w:r>
      <w:r w:rsidRPr="008E0B3D">
        <w:rPr>
          <w:rFonts w:ascii="仿宋_GB2312" w:eastAsia="仿宋_GB2312" w:hint="eastAsia"/>
          <w:color w:val="000000"/>
          <w:sz w:val="28"/>
          <w:szCs w:val="28"/>
        </w:rPr>
        <w:t>5</w:t>
      </w:r>
      <w:r w:rsidRPr="008E0B3D">
        <w:rPr>
          <w:rFonts w:ascii="仿宋_GB2312" w:eastAsia="仿宋_GB2312" w:hint="eastAsia"/>
          <w:color w:val="000000"/>
          <w:sz w:val="28"/>
          <w:szCs w:val="28"/>
        </w:rPr>
        <w:t>）</w:t>
      </w:r>
      <w:r w:rsidRPr="008E0B3D">
        <w:rPr>
          <w:rFonts w:ascii="仿宋_GB2312" w:eastAsia="仿宋_GB2312" w:hint="eastAsia"/>
          <w:color w:val="000000"/>
          <w:sz w:val="28"/>
          <w:szCs w:val="28"/>
        </w:rPr>
        <w:t>由</w:t>
      </w:r>
      <w:proofErr w:type="gramStart"/>
      <w:r w:rsidRPr="008E0B3D">
        <w:rPr>
          <w:rFonts w:ascii="仿宋_GB2312" w:eastAsia="仿宋_GB2312" w:hint="eastAsia"/>
          <w:color w:val="000000"/>
          <w:sz w:val="28"/>
          <w:szCs w:val="28"/>
        </w:rPr>
        <w:t>复试组</w:t>
      </w:r>
      <w:proofErr w:type="gramEnd"/>
      <w:r w:rsidRPr="008E0B3D">
        <w:rPr>
          <w:rFonts w:ascii="仿宋_GB2312" w:eastAsia="仿宋_GB2312" w:hint="eastAsia"/>
          <w:color w:val="000000"/>
          <w:sz w:val="28"/>
          <w:szCs w:val="28"/>
        </w:rPr>
        <w:t>组长宣布面试开始并强调面试注意事项。</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color w:val="000000"/>
          <w:sz w:val="28"/>
          <w:szCs w:val="28"/>
        </w:rPr>
      </w:pPr>
      <w:r w:rsidRPr="008E0B3D">
        <w:rPr>
          <w:rFonts w:ascii="仿宋_GB2312" w:eastAsia="仿宋_GB2312" w:hint="eastAsia"/>
          <w:color w:val="000000"/>
          <w:sz w:val="28"/>
          <w:szCs w:val="28"/>
        </w:rPr>
        <w:t>（</w:t>
      </w:r>
      <w:r w:rsidRPr="008E0B3D">
        <w:rPr>
          <w:rFonts w:ascii="仿宋_GB2312" w:eastAsia="仿宋_GB2312" w:hint="eastAsia"/>
          <w:color w:val="000000"/>
          <w:sz w:val="28"/>
          <w:szCs w:val="28"/>
        </w:rPr>
        <w:t>6</w:t>
      </w:r>
      <w:r w:rsidRPr="008E0B3D">
        <w:rPr>
          <w:rFonts w:ascii="仿宋_GB2312" w:eastAsia="仿宋_GB2312" w:hint="eastAsia"/>
          <w:color w:val="000000"/>
          <w:sz w:val="28"/>
          <w:szCs w:val="28"/>
        </w:rPr>
        <w:t>）</w:t>
      </w:r>
      <w:r w:rsidRPr="008E0B3D">
        <w:rPr>
          <w:rFonts w:ascii="仿宋_GB2312" w:eastAsia="仿宋_GB2312" w:hint="eastAsia"/>
          <w:color w:val="000000"/>
          <w:sz w:val="28"/>
          <w:szCs w:val="28"/>
        </w:rPr>
        <w:t>考生依次进入在线复试随机抽取题目并作答。</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color w:val="000000"/>
          <w:sz w:val="28"/>
          <w:szCs w:val="28"/>
        </w:rPr>
      </w:pPr>
      <w:r w:rsidRPr="008E0B3D">
        <w:rPr>
          <w:rFonts w:ascii="仿宋_GB2312" w:eastAsia="仿宋_GB2312" w:hint="eastAsia"/>
          <w:color w:val="000000"/>
          <w:sz w:val="28"/>
          <w:szCs w:val="28"/>
        </w:rPr>
        <w:t>（</w:t>
      </w:r>
      <w:r w:rsidRPr="008E0B3D">
        <w:rPr>
          <w:rFonts w:ascii="仿宋_GB2312" w:eastAsia="仿宋_GB2312" w:hint="eastAsia"/>
          <w:color w:val="000000"/>
          <w:sz w:val="28"/>
          <w:szCs w:val="28"/>
        </w:rPr>
        <w:t>7</w:t>
      </w:r>
      <w:r w:rsidRPr="008E0B3D">
        <w:rPr>
          <w:rFonts w:ascii="仿宋_GB2312" w:eastAsia="仿宋_GB2312" w:hint="eastAsia"/>
          <w:color w:val="000000"/>
          <w:sz w:val="28"/>
          <w:szCs w:val="28"/>
        </w:rPr>
        <w:t>）</w:t>
      </w:r>
      <w:r w:rsidRPr="008E0B3D">
        <w:rPr>
          <w:rFonts w:ascii="仿宋_GB2312" w:eastAsia="仿宋_GB2312" w:hint="eastAsia"/>
          <w:color w:val="000000"/>
          <w:sz w:val="28"/>
          <w:szCs w:val="28"/>
        </w:rPr>
        <w:t>复试结束后考生注意接收短信通知，并及时确认拟录取。</w:t>
      </w:r>
    </w:p>
    <w:p w:rsidR="00B5605E" w:rsidRPr="008E0B3D" w:rsidRDefault="007B1105">
      <w:pPr>
        <w:pStyle w:val="a4"/>
        <w:spacing w:before="0" w:beforeAutospacing="0" w:after="0" w:afterAutospacing="0" w:line="480" w:lineRule="exact"/>
        <w:ind w:firstLineChars="200" w:firstLine="562"/>
        <w:jc w:val="both"/>
        <w:rPr>
          <w:rFonts w:ascii="仿宋_GB2312" w:eastAsia="仿宋_GB2312"/>
          <w:b/>
          <w:color w:val="000000"/>
          <w:sz w:val="28"/>
          <w:szCs w:val="28"/>
        </w:rPr>
      </w:pPr>
      <w:r w:rsidRPr="008E0B3D">
        <w:rPr>
          <w:rFonts w:ascii="仿宋_GB2312" w:eastAsia="仿宋_GB2312" w:hint="eastAsia"/>
          <w:b/>
          <w:color w:val="000000"/>
          <w:sz w:val="28"/>
          <w:szCs w:val="28"/>
        </w:rPr>
        <w:lastRenderedPageBreak/>
        <w:t>九、体检要求</w:t>
      </w:r>
    </w:p>
    <w:p w:rsidR="00B5605E" w:rsidRPr="008E0B3D" w:rsidRDefault="007B1105">
      <w:pPr>
        <w:pStyle w:val="a4"/>
        <w:spacing w:before="0" w:beforeAutospacing="0" w:after="0" w:afterAutospacing="0" w:line="480" w:lineRule="exact"/>
        <w:ind w:firstLineChars="200" w:firstLine="560"/>
        <w:jc w:val="both"/>
        <w:rPr>
          <w:rFonts w:ascii="仿宋_GB2312" w:eastAsia="仿宋_GB2312"/>
          <w:color w:val="000000"/>
          <w:sz w:val="28"/>
          <w:szCs w:val="28"/>
        </w:rPr>
      </w:pPr>
      <w:r w:rsidRPr="008E0B3D">
        <w:rPr>
          <w:rFonts w:ascii="仿宋_GB2312" w:eastAsia="仿宋_GB2312" w:hint="eastAsia"/>
          <w:color w:val="000000"/>
          <w:sz w:val="28"/>
          <w:szCs w:val="28"/>
        </w:rPr>
        <w:t>参照教育部、原卫生部、中国残联印发的《普通高等学校招生体检工作指导意见》</w:t>
      </w:r>
      <w:r w:rsidRPr="008E0B3D">
        <w:rPr>
          <w:rFonts w:ascii="仿宋_GB2312" w:eastAsia="仿宋_GB2312" w:hint="eastAsia"/>
          <w:color w:val="000000"/>
          <w:sz w:val="28"/>
          <w:szCs w:val="28"/>
        </w:rPr>
        <w:t>(</w:t>
      </w:r>
      <w:r w:rsidRPr="008E0B3D">
        <w:rPr>
          <w:rFonts w:ascii="仿宋_GB2312" w:eastAsia="仿宋_GB2312" w:hint="eastAsia"/>
          <w:color w:val="000000"/>
          <w:sz w:val="28"/>
          <w:szCs w:val="28"/>
        </w:rPr>
        <w:t>教学〔</w:t>
      </w:r>
      <w:r w:rsidRPr="008E0B3D">
        <w:rPr>
          <w:rFonts w:ascii="仿宋_GB2312" w:eastAsia="仿宋_GB2312" w:hint="eastAsia"/>
          <w:color w:val="000000"/>
          <w:sz w:val="28"/>
          <w:szCs w:val="28"/>
        </w:rPr>
        <w:t>2003</w:t>
      </w:r>
      <w:r w:rsidRPr="008E0B3D">
        <w:rPr>
          <w:rFonts w:ascii="仿宋_GB2312" w:eastAsia="仿宋_GB2312" w:hint="eastAsia"/>
          <w:color w:val="000000"/>
          <w:sz w:val="28"/>
          <w:szCs w:val="28"/>
        </w:rPr>
        <w:t>〕</w:t>
      </w:r>
      <w:r w:rsidRPr="008E0B3D">
        <w:rPr>
          <w:rFonts w:ascii="仿宋_GB2312" w:eastAsia="仿宋_GB2312" w:hint="eastAsia"/>
          <w:color w:val="000000"/>
          <w:sz w:val="28"/>
          <w:szCs w:val="28"/>
        </w:rPr>
        <w:t>3</w:t>
      </w:r>
      <w:r w:rsidRPr="008E0B3D">
        <w:rPr>
          <w:rFonts w:ascii="仿宋_GB2312" w:eastAsia="仿宋_GB2312" w:hint="eastAsia"/>
          <w:color w:val="000000"/>
          <w:sz w:val="28"/>
          <w:szCs w:val="28"/>
        </w:rPr>
        <w:t>号</w:t>
      </w:r>
      <w:r w:rsidRPr="008E0B3D">
        <w:rPr>
          <w:rFonts w:ascii="仿宋_GB2312" w:eastAsia="仿宋_GB2312" w:hint="eastAsia"/>
          <w:color w:val="000000"/>
          <w:sz w:val="28"/>
          <w:szCs w:val="28"/>
        </w:rPr>
        <w:t>)</w:t>
      </w:r>
      <w:r w:rsidRPr="008E0B3D">
        <w:rPr>
          <w:rFonts w:ascii="仿宋_GB2312" w:eastAsia="仿宋_GB2312" w:hint="eastAsia"/>
          <w:color w:val="000000"/>
          <w:sz w:val="28"/>
          <w:szCs w:val="28"/>
        </w:rPr>
        <w:t>、《教育部办公厅</w:t>
      </w:r>
      <w:r w:rsidRPr="008E0B3D">
        <w:rPr>
          <w:rFonts w:ascii="仿宋_GB2312" w:eastAsia="仿宋_GB2312" w:hint="eastAsia"/>
          <w:color w:val="000000"/>
          <w:sz w:val="28"/>
          <w:szCs w:val="28"/>
        </w:rPr>
        <w:t xml:space="preserve"> </w:t>
      </w:r>
      <w:r w:rsidRPr="008E0B3D">
        <w:rPr>
          <w:rFonts w:ascii="仿宋_GB2312" w:eastAsia="仿宋_GB2312" w:hint="eastAsia"/>
          <w:color w:val="000000"/>
          <w:sz w:val="28"/>
          <w:szCs w:val="28"/>
        </w:rPr>
        <w:t>卫生部办公厅关于普通高等学校招生学生入学身体检查取消乙肝项目检测有关问题的通知》</w:t>
      </w:r>
      <w:r w:rsidRPr="008E0B3D">
        <w:rPr>
          <w:rFonts w:ascii="仿宋_GB2312" w:eastAsia="仿宋_GB2312" w:hint="eastAsia"/>
          <w:color w:val="000000"/>
          <w:sz w:val="28"/>
          <w:szCs w:val="28"/>
        </w:rPr>
        <w:t>(</w:t>
      </w:r>
      <w:r w:rsidRPr="008E0B3D">
        <w:rPr>
          <w:rFonts w:ascii="仿宋_GB2312" w:eastAsia="仿宋_GB2312" w:hint="eastAsia"/>
          <w:color w:val="000000"/>
          <w:sz w:val="28"/>
          <w:szCs w:val="28"/>
        </w:rPr>
        <w:t>教学厅〔</w:t>
      </w:r>
      <w:r w:rsidRPr="008E0B3D">
        <w:rPr>
          <w:rFonts w:ascii="仿宋_GB2312" w:eastAsia="仿宋_GB2312" w:hint="eastAsia"/>
          <w:color w:val="000000"/>
          <w:sz w:val="28"/>
          <w:szCs w:val="28"/>
        </w:rPr>
        <w:t>2010</w:t>
      </w:r>
      <w:r w:rsidRPr="008E0B3D">
        <w:rPr>
          <w:rFonts w:ascii="仿宋_GB2312" w:eastAsia="仿宋_GB2312" w:hint="eastAsia"/>
          <w:color w:val="000000"/>
          <w:sz w:val="28"/>
          <w:szCs w:val="28"/>
        </w:rPr>
        <w:t>〕</w:t>
      </w:r>
      <w:r w:rsidRPr="008E0B3D">
        <w:rPr>
          <w:rFonts w:ascii="仿宋_GB2312" w:eastAsia="仿宋_GB2312" w:hint="eastAsia"/>
          <w:color w:val="000000"/>
          <w:sz w:val="28"/>
          <w:szCs w:val="28"/>
        </w:rPr>
        <w:t>2</w:t>
      </w:r>
      <w:r w:rsidRPr="008E0B3D">
        <w:rPr>
          <w:rFonts w:ascii="仿宋_GB2312" w:eastAsia="仿宋_GB2312" w:hint="eastAsia"/>
          <w:color w:val="000000"/>
          <w:sz w:val="28"/>
          <w:szCs w:val="28"/>
        </w:rPr>
        <w:t>号</w:t>
      </w:r>
      <w:r w:rsidRPr="008E0B3D">
        <w:rPr>
          <w:rFonts w:ascii="仿宋_GB2312" w:eastAsia="仿宋_GB2312" w:hint="eastAsia"/>
          <w:color w:val="000000"/>
          <w:sz w:val="28"/>
          <w:szCs w:val="28"/>
        </w:rPr>
        <w:t>)</w:t>
      </w:r>
      <w:r w:rsidRPr="008E0B3D">
        <w:rPr>
          <w:rFonts w:ascii="仿宋_GB2312" w:eastAsia="仿宋_GB2312" w:hint="eastAsia"/>
          <w:color w:val="000000"/>
          <w:sz w:val="28"/>
          <w:szCs w:val="28"/>
        </w:rPr>
        <w:t>的要求和规定执行。考生应在规定时间内提供由二级甲等及以上医院出具的体检报告。</w:t>
      </w:r>
    </w:p>
    <w:p w:rsidR="00B5605E" w:rsidRPr="008E0B3D" w:rsidRDefault="007B1105">
      <w:pPr>
        <w:pStyle w:val="a4"/>
        <w:spacing w:before="0" w:beforeAutospacing="0" w:after="0" w:afterAutospacing="0" w:line="480" w:lineRule="exact"/>
        <w:ind w:firstLineChars="200" w:firstLine="562"/>
        <w:jc w:val="both"/>
        <w:rPr>
          <w:rFonts w:ascii="仿宋_GB2312" w:eastAsia="仿宋_GB2312"/>
          <w:b/>
          <w:bCs/>
          <w:color w:val="000000"/>
          <w:sz w:val="28"/>
          <w:szCs w:val="28"/>
        </w:rPr>
      </w:pPr>
      <w:r w:rsidRPr="008E0B3D">
        <w:rPr>
          <w:rFonts w:ascii="仿宋_GB2312" w:eastAsia="仿宋_GB2312" w:hint="eastAsia"/>
          <w:b/>
          <w:bCs/>
          <w:color w:val="000000"/>
          <w:sz w:val="28"/>
          <w:szCs w:val="28"/>
        </w:rPr>
        <w:t>十、</w:t>
      </w:r>
      <w:r w:rsidRPr="008E0B3D">
        <w:rPr>
          <w:rFonts w:ascii="仿宋_GB2312" w:eastAsia="仿宋_GB2312" w:hint="eastAsia"/>
          <w:color w:val="000000"/>
          <w:sz w:val="28"/>
          <w:szCs w:val="28"/>
        </w:rPr>
        <w:t>其他未尽事宜按照《河北科技师范学院</w:t>
      </w:r>
      <w:r w:rsidRPr="008E0B3D">
        <w:rPr>
          <w:rFonts w:ascii="仿宋_GB2312" w:eastAsia="仿宋_GB2312" w:hint="eastAsia"/>
          <w:color w:val="000000"/>
          <w:sz w:val="28"/>
          <w:szCs w:val="28"/>
        </w:rPr>
        <w:t>2024</w:t>
      </w:r>
      <w:r w:rsidRPr="008E0B3D">
        <w:rPr>
          <w:rFonts w:ascii="仿宋_GB2312" w:eastAsia="仿宋_GB2312" w:hint="eastAsia"/>
          <w:color w:val="000000"/>
          <w:sz w:val="28"/>
          <w:szCs w:val="28"/>
        </w:rPr>
        <w:t>年硕士研究生复试录取办法》执行。</w:t>
      </w:r>
    </w:p>
    <w:p w:rsidR="00B5605E" w:rsidRPr="008E0B3D" w:rsidRDefault="007B1105">
      <w:pPr>
        <w:pStyle w:val="a4"/>
        <w:spacing w:before="0" w:beforeAutospacing="0" w:after="0" w:afterAutospacing="0" w:line="480" w:lineRule="exact"/>
        <w:ind w:firstLineChars="200" w:firstLine="562"/>
        <w:jc w:val="both"/>
        <w:rPr>
          <w:rFonts w:ascii="仿宋_GB2312" w:eastAsia="仿宋_GB2312"/>
          <w:color w:val="000000"/>
          <w:sz w:val="28"/>
          <w:szCs w:val="28"/>
        </w:rPr>
      </w:pPr>
      <w:r w:rsidRPr="008E0B3D">
        <w:rPr>
          <w:rFonts w:ascii="仿宋_GB2312" w:eastAsia="仿宋_GB2312" w:hint="eastAsia"/>
          <w:b/>
          <w:bCs/>
          <w:color w:val="000000"/>
          <w:sz w:val="28"/>
          <w:szCs w:val="28"/>
        </w:rPr>
        <w:t>十一、</w:t>
      </w:r>
      <w:r w:rsidRPr="008E0B3D">
        <w:rPr>
          <w:rFonts w:ascii="仿宋_GB2312" w:eastAsia="仿宋_GB2312" w:hint="eastAsia"/>
          <w:color w:val="000000"/>
          <w:sz w:val="28"/>
          <w:szCs w:val="28"/>
        </w:rPr>
        <w:t>工作监督举报电话</w:t>
      </w:r>
      <w:r w:rsidRPr="008E0B3D">
        <w:rPr>
          <w:rFonts w:ascii="仿宋_GB2312" w:eastAsia="仿宋_GB2312" w:hint="eastAsia"/>
          <w:color w:val="000000"/>
          <w:sz w:val="28"/>
          <w:szCs w:val="28"/>
        </w:rPr>
        <w:t>:</w:t>
      </w:r>
      <w:r w:rsidRPr="008E0B3D">
        <w:rPr>
          <w:rFonts w:ascii="仿宋_GB2312" w:eastAsia="仿宋_GB2312"/>
          <w:color w:val="000000"/>
          <w:sz w:val="28"/>
          <w:szCs w:val="28"/>
        </w:rPr>
        <w:t>0335-8</w:t>
      </w:r>
      <w:r w:rsidRPr="008E0B3D">
        <w:rPr>
          <w:rFonts w:ascii="仿宋_GB2312" w:eastAsia="仿宋_GB2312" w:hint="eastAsia"/>
          <w:color w:val="000000"/>
          <w:sz w:val="28"/>
          <w:szCs w:val="28"/>
        </w:rPr>
        <w:t>017217</w:t>
      </w:r>
      <w:r w:rsidRPr="008E0B3D">
        <w:rPr>
          <w:rFonts w:ascii="仿宋_GB2312" w:eastAsia="仿宋_GB2312"/>
          <w:color w:val="000000"/>
          <w:sz w:val="28"/>
          <w:szCs w:val="28"/>
        </w:rPr>
        <w:t xml:space="preserve"> </w:t>
      </w:r>
    </w:p>
    <w:p w:rsidR="00B5605E" w:rsidRPr="008E0B3D" w:rsidRDefault="00B5605E">
      <w:pPr>
        <w:pStyle w:val="a4"/>
        <w:spacing w:before="0" w:beforeAutospacing="0" w:after="0" w:afterAutospacing="0" w:line="480" w:lineRule="exact"/>
        <w:ind w:firstLineChars="200" w:firstLine="560"/>
        <w:jc w:val="both"/>
        <w:rPr>
          <w:rFonts w:ascii="仿宋_GB2312" w:eastAsia="仿宋_GB2312"/>
          <w:color w:val="000000"/>
          <w:sz w:val="28"/>
          <w:szCs w:val="28"/>
        </w:rPr>
      </w:pPr>
    </w:p>
    <w:p w:rsidR="00B5605E" w:rsidRPr="008E0B3D" w:rsidRDefault="007B1105">
      <w:pPr>
        <w:pStyle w:val="a4"/>
        <w:spacing w:before="0" w:beforeAutospacing="0" w:after="0" w:afterAutospacing="0" w:line="480" w:lineRule="exact"/>
        <w:ind w:firstLineChars="1950" w:firstLine="5460"/>
        <w:jc w:val="both"/>
        <w:rPr>
          <w:rFonts w:ascii="仿宋_GB2312" w:eastAsia="仿宋_GB2312"/>
          <w:color w:val="000000"/>
          <w:sz w:val="28"/>
          <w:szCs w:val="28"/>
        </w:rPr>
      </w:pPr>
      <w:r w:rsidRPr="008E0B3D">
        <w:rPr>
          <w:rFonts w:ascii="仿宋_GB2312" w:eastAsia="仿宋_GB2312" w:hint="eastAsia"/>
          <w:color w:val="000000"/>
          <w:sz w:val="28"/>
          <w:szCs w:val="28"/>
        </w:rPr>
        <w:t>河北科技师范学院</w:t>
      </w:r>
      <w:r w:rsidRPr="008E0B3D">
        <w:rPr>
          <w:rFonts w:ascii="仿宋_GB2312" w:eastAsia="仿宋_GB2312"/>
          <w:color w:val="000000"/>
          <w:sz w:val="28"/>
          <w:szCs w:val="28"/>
        </w:rPr>
        <w:t xml:space="preserve"> </w:t>
      </w:r>
      <w:r w:rsidRPr="008E0B3D">
        <w:rPr>
          <w:rFonts w:ascii="仿宋_GB2312" w:eastAsia="仿宋_GB2312" w:hint="eastAsia"/>
          <w:color w:val="000000"/>
          <w:sz w:val="28"/>
          <w:szCs w:val="28"/>
        </w:rPr>
        <w:t>教育学院</w:t>
      </w:r>
    </w:p>
    <w:p w:rsidR="00B5605E" w:rsidRDefault="007B1105">
      <w:pPr>
        <w:pStyle w:val="a4"/>
        <w:spacing w:before="0" w:beforeAutospacing="0" w:after="0" w:afterAutospacing="0" w:line="480" w:lineRule="exact"/>
        <w:ind w:firstLineChars="2500" w:firstLine="7000"/>
        <w:jc w:val="both"/>
        <w:rPr>
          <w:rFonts w:ascii="仿宋_GB2312" w:eastAsia="仿宋_GB2312"/>
          <w:color w:val="000000"/>
          <w:sz w:val="28"/>
          <w:szCs w:val="28"/>
        </w:rPr>
      </w:pPr>
      <w:r w:rsidRPr="008E0B3D">
        <w:rPr>
          <w:rFonts w:ascii="仿宋_GB2312" w:eastAsia="仿宋_GB2312" w:hint="eastAsia"/>
          <w:color w:val="000000"/>
          <w:sz w:val="28"/>
          <w:szCs w:val="28"/>
        </w:rPr>
        <w:t>二〇二</w:t>
      </w:r>
      <w:r w:rsidRPr="008E0B3D">
        <w:rPr>
          <w:rFonts w:ascii="仿宋_GB2312" w:eastAsia="仿宋_GB2312" w:hint="eastAsia"/>
          <w:sz w:val="28"/>
          <w:szCs w:val="28"/>
        </w:rPr>
        <w:t>四</w:t>
      </w:r>
      <w:r w:rsidRPr="008E0B3D">
        <w:rPr>
          <w:rFonts w:ascii="仿宋_GB2312" w:eastAsia="仿宋_GB2312" w:hint="eastAsia"/>
          <w:color w:val="000000"/>
          <w:sz w:val="28"/>
          <w:szCs w:val="28"/>
        </w:rPr>
        <w:t>年三月</w:t>
      </w:r>
      <w:r>
        <w:rPr>
          <w:rFonts w:ascii="仿宋_GB2312" w:eastAsia="仿宋_GB2312"/>
          <w:color w:val="000000"/>
          <w:sz w:val="28"/>
          <w:szCs w:val="28"/>
        </w:rPr>
        <w:br/>
      </w:r>
    </w:p>
    <w:p w:rsidR="00B5605E" w:rsidRDefault="00B5605E">
      <w:pPr>
        <w:spacing w:line="500" w:lineRule="exact"/>
        <w:ind w:firstLineChars="2709" w:firstLine="7615"/>
        <w:rPr>
          <w:rFonts w:ascii="仿宋_GB2312" w:eastAsia="仿宋_GB2312"/>
          <w:b/>
          <w:color w:val="000000"/>
          <w:sz w:val="28"/>
          <w:szCs w:val="28"/>
        </w:rPr>
      </w:pPr>
    </w:p>
    <w:p w:rsidR="00B5605E" w:rsidRDefault="00B5605E">
      <w:pPr>
        <w:spacing w:line="500" w:lineRule="exact"/>
        <w:ind w:firstLineChars="2709" w:firstLine="7615"/>
        <w:rPr>
          <w:rFonts w:ascii="仿宋_GB2312" w:eastAsia="仿宋_GB2312"/>
          <w:b/>
          <w:color w:val="000000"/>
          <w:sz w:val="28"/>
          <w:szCs w:val="28"/>
        </w:rPr>
      </w:pPr>
    </w:p>
    <w:p w:rsidR="00B5605E" w:rsidRDefault="00B5605E"/>
    <w:sectPr w:rsidR="00B5605E">
      <w:pgSz w:w="11906" w:h="16838"/>
      <w:pgMar w:top="1440" w:right="1134" w:bottom="1440"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105" w:rsidRDefault="007B1105" w:rsidP="008E0B3D">
      <w:r>
        <w:separator/>
      </w:r>
    </w:p>
  </w:endnote>
  <w:endnote w:type="continuationSeparator" w:id="0">
    <w:p w:rsidR="007B1105" w:rsidRDefault="007B1105" w:rsidP="008E0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105" w:rsidRDefault="007B1105" w:rsidP="008E0B3D">
      <w:r>
        <w:separator/>
      </w:r>
    </w:p>
  </w:footnote>
  <w:footnote w:type="continuationSeparator" w:id="0">
    <w:p w:rsidR="007B1105" w:rsidRDefault="007B1105" w:rsidP="008E0B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05E"/>
    <w:rsid w:val="007B1105"/>
    <w:rsid w:val="008E0B3D"/>
    <w:rsid w:val="00B5605E"/>
    <w:rsid w:val="00E11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sz w:val="21"/>
      <w:szCs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2">
    <w:name w:val="toc 2"/>
    <w:basedOn w:val="a"/>
    <w:next w:val="a"/>
    <w:qFormat/>
    <w:pPr>
      <w:ind w:leftChars="200" w:left="420"/>
    </w:pPr>
    <w:rPr>
      <w:rFonts w:ascii="等线" w:hAnsi="等线" w:cs="等线"/>
      <w:sz w:val="24"/>
    </w:rPr>
  </w:style>
  <w:style w:type="paragraph" w:styleId="a4">
    <w:name w:val="Normal (Web)"/>
    <w:basedOn w:val="a"/>
    <w:uiPriority w:val="99"/>
    <w:qFormat/>
    <w:pPr>
      <w:widowControl/>
      <w:spacing w:before="100" w:beforeAutospacing="1" w:after="100" w:afterAutospacing="1"/>
      <w:jc w:val="left"/>
    </w:pPr>
    <w:rPr>
      <w:rFonts w:ascii="宋体" w:hAnsi="宋体" w:cs="宋体"/>
      <w:sz w:val="24"/>
      <w:szCs w:val="24"/>
    </w:rPr>
  </w:style>
  <w:style w:type="character" w:styleId="a5">
    <w:name w:val="Strong"/>
    <w:basedOn w:val="a0"/>
    <w:qFormat/>
    <w:rPr>
      <w:b/>
      <w:bCs/>
    </w:rPr>
  </w:style>
  <w:style w:type="character" w:styleId="a6">
    <w:name w:val="Hyperlink"/>
    <w:basedOn w:val="a0"/>
    <w:qFormat/>
    <w:rPr>
      <w:color w:val="056BC9"/>
      <w:u w:val="none"/>
    </w:rPr>
  </w:style>
  <w:style w:type="character" w:customStyle="1" w:styleId="1Char">
    <w:name w:val="标题 1 Char"/>
    <w:link w:val="1"/>
    <w:qFormat/>
    <w:rPr>
      <w:rFonts w:ascii="Calibri" w:hAnsi="Calibri"/>
      <w:b/>
      <w:bCs/>
      <w:kern w:val="44"/>
      <w:sz w:val="44"/>
      <w:szCs w:val="44"/>
    </w:rPr>
  </w:style>
  <w:style w:type="paragraph" w:styleId="a7">
    <w:name w:val="header"/>
    <w:basedOn w:val="a"/>
    <w:link w:val="Char"/>
    <w:uiPriority w:val="99"/>
    <w:unhideWhenUsed/>
    <w:rsid w:val="008E0B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8E0B3D"/>
    <w:rPr>
      <w:rFonts w:ascii="Calibri" w:hAnsi="Calibri"/>
      <w:sz w:val="18"/>
      <w:szCs w:val="18"/>
    </w:rPr>
  </w:style>
  <w:style w:type="paragraph" w:styleId="a8">
    <w:name w:val="footer"/>
    <w:basedOn w:val="a"/>
    <w:link w:val="Char0"/>
    <w:uiPriority w:val="99"/>
    <w:unhideWhenUsed/>
    <w:rsid w:val="008E0B3D"/>
    <w:pPr>
      <w:tabs>
        <w:tab w:val="center" w:pos="4153"/>
        <w:tab w:val="right" w:pos="8306"/>
      </w:tabs>
      <w:snapToGrid w:val="0"/>
      <w:jc w:val="left"/>
    </w:pPr>
    <w:rPr>
      <w:sz w:val="18"/>
      <w:szCs w:val="18"/>
    </w:rPr>
  </w:style>
  <w:style w:type="character" w:customStyle="1" w:styleId="Char0">
    <w:name w:val="页脚 Char"/>
    <w:basedOn w:val="a0"/>
    <w:link w:val="a8"/>
    <w:uiPriority w:val="99"/>
    <w:rsid w:val="008E0B3D"/>
    <w:rPr>
      <w:rFonts w:ascii="Calibri"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sz w:val="21"/>
      <w:szCs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2">
    <w:name w:val="toc 2"/>
    <w:basedOn w:val="a"/>
    <w:next w:val="a"/>
    <w:qFormat/>
    <w:pPr>
      <w:ind w:leftChars="200" w:left="420"/>
    </w:pPr>
    <w:rPr>
      <w:rFonts w:ascii="等线" w:hAnsi="等线" w:cs="等线"/>
      <w:sz w:val="24"/>
    </w:rPr>
  </w:style>
  <w:style w:type="paragraph" w:styleId="a4">
    <w:name w:val="Normal (Web)"/>
    <w:basedOn w:val="a"/>
    <w:uiPriority w:val="99"/>
    <w:qFormat/>
    <w:pPr>
      <w:widowControl/>
      <w:spacing w:before="100" w:beforeAutospacing="1" w:after="100" w:afterAutospacing="1"/>
      <w:jc w:val="left"/>
    </w:pPr>
    <w:rPr>
      <w:rFonts w:ascii="宋体" w:hAnsi="宋体" w:cs="宋体"/>
      <w:sz w:val="24"/>
      <w:szCs w:val="24"/>
    </w:rPr>
  </w:style>
  <w:style w:type="character" w:styleId="a5">
    <w:name w:val="Strong"/>
    <w:basedOn w:val="a0"/>
    <w:qFormat/>
    <w:rPr>
      <w:b/>
      <w:bCs/>
    </w:rPr>
  </w:style>
  <w:style w:type="character" w:styleId="a6">
    <w:name w:val="Hyperlink"/>
    <w:basedOn w:val="a0"/>
    <w:qFormat/>
    <w:rPr>
      <w:color w:val="056BC9"/>
      <w:u w:val="none"/>
    </w:rPr>
  </w:style>
  <w:style w:type="character" w:customStyle="1" w:styleId="1Char">
    <w:name w:val="标题 1 Char"/>
    <w:link w:val="1"/>
    <w:qFormat/>
    <w:rPr>
      <w:rFonts w:ascii="Calibri" w:hAnsi="Calibri"/>
      <w:b/>
      <w:bCs/>
      <w:kern w:val="44"/>
      <w:sz w:val="44"/>
      <w:szCs w:val="44"/>
    </w:rPr>
  </w:style>
  <w:style w:type="paragraph" w:styleId="a7">
    <w:name w:val="header"/>
    <w:basedOn w:val="a"/>
    <w:link w:val="Char"/>
    <w:uiPriority w:val="99"/>
    <w:unhideWhenUsed/>
    <w:rsid w:val="008E0B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8E0B3D"/>
    <w:rPr>
      <w:rFonts w:ascii="Calibri" w:hAnsi="Calibri"/>
      <w:sz w:val="18"/>
      <w:szCs w:val="18"/>
    </w:rPr>
  </w:style>
  <w:style w:type="paragraph" w:styleId="a8">
    <w:name w:val="footer"/>
    <w:basedOn w:val="a"/>
    <w:link w:val="Char0"/>
    <w:uiPriority w:val="99"/>
    <w:unhideWhenUsed/>
    <w:rsid w:val="008E0B3D"/>
    <w:pPr>
      <w:tabs>
        <w:tab w:val="center" w:pos="4153"/>
        <w:tab w:val="right" w:pos="8306"/>
      </w:tabs>
      <w:snapToGrid w:val="0"/>
      <w:jc w:val="left"/>
    </w:pPr>
    <w:rPr>
      <w:sz w:val="18"/>
      <w:szCs w:val="18"/>
    </w:rPr>
  </w:style>
  <w:style w:type="character" w:customStyle="1" w:styleId="Char0">
    <w:name w:val="页脚 Char"/>
    <w:basedOn w:val="a0"/>
    <w:link w:val="a8"/>
    <w:uiPriority w:val="99"/>
    <w:rsid w:val="008E0B3D"/>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yjsc.hevttc.edu.cn/xzzx/zsjyyb.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jsc.hevttc.edu.cn/xzzx/zsjyyb.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497</Words>
  <Characters>2834</Characters>
  <Application>Microsoft Office Word</Application>
  <DocSecurity>0</DocSecurity>
  <Lines>23</Lines>
  <Paragraphs>6</Paragraphs>
  <ScaleCrop>false</ScaleCrop>
  <Company>Kingsoft</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吴昊</dc:creator>
  <cp:lastModifiedBy>清华同方</cp:lastModifiedBy>
  <cp:revision>6</cp:revision>
  <cp:lastPrinted>2024-03-29T09:31:00Z</cp:lastPrinted>
  <dcterms:created xsi:type="dcterms:W3CDTF">2014-10-29T12:08:00Z</dcterms:created>
  <dcterms:modified xsi:type="dcterms:W3CDTF">2024-04-01T00:58:00Z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y fmtid="{D5CDD505-2E9C-101B-9397-08002B2CF9AE}" pid="3" name="ICV">
    <vt:lpwstr>D6D1F90DA1094D20A41F170DB00DF64A</vt:lpwstr>
  </property>
</Properties>
</file>