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50" w:afterLines="50" w:line="500" w:lineRule="exact"/>
        <w:ind w:firstLine="723"/>
        <w:jc w:val="center"/>
        <w:rPr>
          <w:rStyle w:val="11"/>
          <w:rFonts w:cs="黑体" w:asciiTheme="minorEastAsia" w:hAnsiTheme="minorEastAsia" w:eastAsiaTheme="minorEastAsia"/>
          <w:sz w:val="36"/>
          <w:szCs w:val="36"/>
        </w:rPr>
      </w:pPr>
      <w:r>
        <w:rPr>
          <w:rStyle w:val="11"/>
          <w:rFonts w:hint="eastAsia" w:cs="黑体" w:asciiTheme="minorEastAsia" w:hAnsiTheme="minorEastAsia" w:eastAsiaTheme="minorEastAsia"/>
          <w:sz w:val="36"/>
          <w:szCs w:val="36"/>
        </w:rPr>
        <w:t>体育与健康学院</w:t>
      </w:r>
    </w:p>
    <w:p>
      <w:pPr>
        <w:spacing w:beforeLines="50" w:afterLines="50" w:line="500" w:lineRule="exact"/>
        <w:ind w:firstLine="723"/>
        <w:jc w:val="center"/>
        <w:rPr>
          <w:rStyle w:val="11"/>
          <w:rFonts w:cs="黑体" w:asciiTheme="minorEastAsia" w:hAnsiTheme="minorEastAsia" w:eastAsiaTheme="minorEastAsia"/>
          <w:sz w:val="36"/>
          <w:szCs w:val="36"/>
        </w:rPr>
      </w:pPr>
      <w:r>
        <w:rPr>
          <w:rStyle w:val="11"/>
          <w:rFonts w:hint="eastAsia" w:cs="黑体" w:asciiTheme="minorEastAsia" w:hAnsiTheme="minorEastAsia"/>
          <w:sz w:val="36"/>
          <w:szCs w:val="36"/>
        </w:rPr>
        <w:t>2024年</w:t>
      </w:r>
      <w:r>
        <w:rPr>
          <w:rStyle w:val="11"/>
          <w:rFonts w:hint="eastAsia" w:cs="黑体" w:asciiTheme="minorEastAsia" w:hAnsiTheme="minorEastAsia" w:eastAsiaTheme="minorEastAsia"/>
          <w:sz w:val="36"/>
          <w:szCs w:val="36"/>
        </w:rPr>
        <w:t>硕士研究生复试录取工作实施细则</w:t>
      </w:r>
    </w:p>
    <w:p>
      <w:pPr>
        <w:spacing w:line="500" w:lineRule="exact"/>
        <w:ind w:firstLine="560" w:firstLineChars="200"/>
        <w:rPr>
          <w:rFonts w:cs="宋体" w:asciiTheme="minorEastAsia" w:hAnsiTheme="minorEastAsia"/>
          <w:kern w:val="0"/>
          <w:sz w:val="28"/>
          <w:szCs w:val="28"/>
        </w:rPr>
      </w:pPr>
      <w:r>
        <w:rPr>
          <w:rFonts w:hint="eastAsia" w:asciiTheme="minorEastAsia" w:hAnsiTheme="minorEastAsia"/>
          <w:sz w:val="28"/>
          <w:szCs w:val="28"/>
        </w:rPr>
        <w:t>为保证2024年体育教学专业学位硕士研究生复试录取工作顺利进行，根据河北省有关规定和《河北科技师范学院2024年硕士研究生复试录取办法》的相关要求，结合我院实际情况，制定体育与健康学院复试工作实施细则。</w:t>
      </w:r>
      <w:bookmarkStart w:id="0" w:name="_GoBack"/>
      <w:bookmarkEnd w:id="0"/>
    </w:p>
    <w:p>
      <w:pPr>
        <w:spacing w:line="500" w:lineRule="exact"/>
        <w:ind w:firstLine="562" w:firstLineChars="200"/>
        <w:rPr>
          <w:rFonts w:cs="宋体" w:asciiTheme="minorEastAsia" w:hAnsiTheme="minorEastAsia"/>
          <w:b/>
          <w:kern w:val="0"/>
          <w:sz w:val="28"/>
          <w:szCs w:val="28"/>
        </w:rPr>
      </w:pPr>
      <w:r>
        <w:rPr>
          <w:rFonts w:hint="eastAsia" w:cs="宋体" w:asciiTheme="minorEastAsia" w:hAnsiTheme="minorEastAsia"/>
          <w:b/>
          <w:kern w:val="0"/>
          <w:sz w:val="28"/>
          <w:szCs w:val="28"/>
        </w:rPr>
        <w:t>一、复试工作原则</w:t>
      </w:r>
    </w:p>
    <w:p>
      <w:pPr>
        <w:spacing w:line="500" w:lineRule="exact"/>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坚持德、智、体全面衡量，择优录取，宁缺毋滥原则；确保面试工作科学公正、规范透明；切实做到以人为本、服务考生，维护考生的合法权益。</w:t>
      </w:r>
    </w:p>
    <w:p>
      <w:pPr>
        <w:spacing w:line="500" w:lineRule="exact"/>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采用差额复试的方式，</w:t>
      </w:r>
      <w:r>
        <w:rPr>
          <w:rFonts w:hint="eastAsia" w:cs="宋体" w:asciiTheme="minorEastAsia" w:hAnsiTheme="minorEastAsia"/>
          <w:color w:val="121212"/>
          <w:kern w:val="0"/>
          <w:sz w:val="28"/>
          <w:szCs w:val="28"/>
        </w:rPr>
        <w:t>差额比例</w:t>
      </w:r>
      <w:r>
        <w:rPr>
          <w:rFonts w:hint="eastAsia" w:cs="宋体" w:asciiTheme="minorEastAsia" w:hAnsiTheme="minorEastAsia"/>
          <w:color w:val="121212"/>
          <w:kern w:val="0"/>
          <w:sz w:val="28"/>
          <w:szCs w:val="28"/>
          <w:lang w:eastAsia="zh-CN"/>
        </w:rPr>
        <w:t>为300%，合格生源比例不足时，按实际合格生源数组织复试。</w:t>
      </w:r>
      <w:r>
        <w:rPr>
          <w:rFonts w:hint="eastAsia" w:cs="宋体" w:asciiTheme="minorEastAsia" w:hAnsiTheme="minorEastAsia"/>
          <w:kern w:val="0"/>
          <w:sz w:val="28"/>
          <w:szCs w:val="28"/>
        </w:rPr>
        <w:t>所有拟录取的考生均应参加复试。</w:t>
      </w:r>
    </w:p>
    <w:p>
      <w:pPr>
        <w:spacing w:line="500" w:lineRule="exact"/>
        <w:ind w:firstLine="562" w:firstLineChars="200"/>
        <w:rPr>
          <w:rFonts w:asciiTheme="minorEastAsia" w:hAnsiTheme="minorEastAsia"/>
          <w:b/>
          <w:sz w:val="28"/>
          <w:szCs w:val="28"/>
        </w:rPr>
      </w:pPr>
      <w:r>
        <w:rPr>
          <w:rFonts w:hint="eastAsia" w:cs="宋体" w:asciiTheme="minorEastAsia" w:hAnsiTheme="minorEastAsia"/>
          <w:b/>
          <w:kern w:val="0"/>
          <w:sz w:val="28"/>
          <w:szCs w:val="28"/>
        </w:rPr>
        <w:t>二、复试组织与管理</w:t>
      </w:r>
    </w:p>
    <w:p>
      <w:pPr>
        <w:spacing w:line="500" w:lineRule="exact"/>
        <w:ind w:firstLine="562" w:firstLineChars="200"/>
        <w:rPr>
          <w:rFonts w:cs="宋体" w:asciiTheme="minorEastAsia" w:hAnsiTheme="minorEastAsia"/>
          <w:kern w:val="0"/>
          <w:sz w:val="28"/>
          <w:szCs w:val="28"/>
        </w:rPr>
      </w:pPr>
      <w:r>
        <w:rPr>
          <w:rFonts w:hint="eastAsia" w:cs="宋体" w:asciiTheme="minorEastAsia" w:hAnsiTheme="minorEastAsia"/>
          <w:b/>
          <w:kern w:val="0"/>
          <w:sz w:val="28"/>
          <w:szCs w:val="28"/>
        </w:rPr>
        <w:t>（一）</w:t>
      </w:r>
      <w:r>
        <w:rPr>
          <w:rFonts w:hint="eastAsia" w:cs="宋体" w:asciiTheme="minorEastAsia" w:hAnsiTheme="minorEastAsia"/>
          <w:kern w:val="0"/>
          <w:sz w:val="28"/>
          <w:szCs w:val="28"/>
        </w:rPr>
        <w:t>体育与健康学院组织成立由党政主要领导及研究生工作相关教师组成的复试工作领导小组。其职责是制定复试工作原则、实施细则、确定复试小组成员、处理复试考生质疑等复试的组织管理工作。</w:t>
      </w:r>
    </w:p>
    <w:p>
      <w:pPr>
        <w:spacing w:line="500" w:lineRule="exact"/>
        <w:ind w:firstLine="562" w:firstLineChars="200"/>
        <w:rPr>
          <w:rFonts w:cs="宋体" w:asciiTheme="minorEastAsia" w:hAnsiTheme="minorEastAsia"/>
          <w:kern w:val="0"/>
          <w:sz w:val="28"/>
          <w:szCs w:val="28"/>
        </w:rPr>
      </w:pPr>
      <w:r>
        <w:rPr>
          <w:rFonts w:hint="eastAsia" w:cs="宋体" w:asciiTheme="minorEastAsia" w:hAnsiTheme="minorEastAsia"/>
          <w:b/>
          <w:kern w:val="0"/>
          <w:sz w:val="28"/>
          <w:szCs w:val="28"/>
        </w:rPr>
        <w:t>（二）</w:t>
      </w:r>
      <w:r>
        <w:rPr>
          <w:rFonts w:hint="eastAsia" w:cs="宋体" w:asciiTheme="minorEastAsia" w:hAnsiTheme="minorEastAsia"/>
          <w:color w:val="121212"/>
          <w:kern w:val="0"/>
          <w:sz w:val="28"/>
          <w:szCs w:val="28"/>
        </w:rPr>
        <w:t>体育与健康学院复试小组由具有研究生指导资格、责任意识强、教学经验丰富、科研能力较强、外语水平高、具有副教授以上职称或博士学位的教师组成。</w:t>
      </w:r>
      <w:r>
        <w:rPr>
          <w:rFonts w:hint="eastAsia" w:cs="宋体" w:asciiTheme="minorEastAsia" w:hAnsiTheme="minorEastAsia"/>
          <w:kern w:val="0"/>
          <w:sz w:val="28"/>
          <w:szCs w:val="28"/>
        </w:rPr>
        <w:t>其职责是对所有考生进行专业技能、专业理论知识、英语和综合能力进行测试，并按照具体复试内容进行独立打分。</w:t>
      </w:r>
    </w:p>
    <w:p>
      <w:pPr>
        <w:spacing w:line="500" w:lineRule="exact"/>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复试工作小组，设组长1人、副组长2人、秘书1人、成员4人。另设置考场助理2人。</w:t>
      </w:r>
    </w:p>
    <w:p>
      <w:pPr>
        <w:numPr>
          <w:ilvl w:val="0"/>
          <w:numId w:val="0"/>
        </w:numPr>
        <w:spacing w:line="500" w:lineRule="exact"/>
        <w:rPr>
          <w:rFonts w:hint="eastAsia" w:cs="宋体" w:asciiTheme="minorEastAsia" w:hAnsiTheme="minorEastAsia"/>
          <w:b/>
          <w:kern w:val="0"/>
          <w:sz w:val="28"/>
          <w:szCs w:val="28"/>
        </w:rPr>
      </w:pPr>
      <w:r>
        <w:rPr>
          <w:rFonts w:hint="eastAsia" w:cs="宋体" w:asciiTheme="minorEastAsia" w:hAnsiTheme="minorEastAsia"/>
          <w:b/>
          <w:kern w:val="0"/>
          <w:sz w:val="28"/>
          <w:szCs w:val="28"/>
          <w:lang w:eastAsia="zh-CN"/>
        </w:rPr>
        <w:t xml:space="preserve">    三、</w:t>
      </w:r>
      <w:r>
        <w:rPr>
          <w:rFonts w:hint="eastAsia" w:cs="宋体" w:asciiTheme="minorEastAsia" w:hAnsiTheme="minorEastAsia"/>
          <w:b/>
          <w:kern w:val="0"/>
          <w:sz w:val="28"/>
          <w:szCs w:val="28"/>
        </w:rPr>
        <w:t>复试流程及工作安排</w:t>
      </w:r>
    </w:p>
    <w:p>
      <w:pPr>
        <w:numPr>
          <w:ilvl w:val="0"/>
          <w:numId w:val="0"/>
        </w:numPr>
        <w:spacing w:line="500" w:lineRule="exact"/>
        <w:rPr>
          <w:rFonts w:ascii="楷体" w:hAnsi="楷体" w:eastAsia="楷体"/>
          <w:sz w:val="28"/>
          <w:szCs w:val="28"/>
        </w:rPr>
      </w:pPr>
      <w:r>
        <w:rPr>
          <w:rFonts w:hint="eastAsia" w:cs="宋体" w:asciiTheme="minorEastAsia" w:hAnsiTheme="minorEastAsia"/>
          <w:b/>
          <w:kern w:val="0"/>
          <w:sz w:val="28"/>
          <w:szCs w:val="28"/>
          <w:lang w:eastAsia="zh-CN"/>
        </w:rPr>
        <w:t xml:space="preserve">    </w:t>
      </w:r>
      <w:r>
        <w:rPr>
          <w:rFonts w:hint="eastAsia" w:cs="宋体" w:asciiTheme="minorEastAsia" w:hAnsiTheme="minorEastAsia"/>
          <w:kern w:val="0"/>
          <w:sz w:val="28"/>
          <w:szCs w:val="28"/>
        </w:rPr>
        <w:t>（一）每位考生必须按照《河北科技师范学院</w:t>
      </w:r>
      <w:r>
        <w:rPr>
          <w:rFonts w:cs="宋体" w:asciiTheme="minorEastAsia" w:hAnsiTheme="minorEastAsia"/>
          <w:kern w:val="0"/>
          <w:sz w:val="28"/>
          <w:szCs w:val="28"/>
        </w:rPr>
        <w:t>202</w:t>
      </w:r>
      <w:r>
        <w:rPr>
          <w:rFonts w:hint="eastAsia" w:cs="宋体" w:asciiTheme="minorEastAsia" w:hAnsiTheme="minorEastAsia"/>
          <w:kern w:val="0"/>
          <w:sz w:val="28"/>
          <w:szCs w:val="28"/>
        </w:rPr>
        <w:t>4年硕士研究生招生复试考生须知》要求做好准备</w:t>
      </w:r>
      <w:r>
        <w:rPr>
          <w:rFonts w:hint="eastAsia" w:cs="宋体" w:asciiTheme="minorEastAsia" w:hAnsiTheme="minorEastAsia"/>
          <w:kern w:val="0"/>
          <w:sz w:val="28"/>
          <w:szCs w:val="28"/>
          <w:lang w:eastAsia="zh-CN"/>
        </w:rPr>
        <w:t>。</w:t>
      </w:r>
    </w:p>
    <w:p>
      <w:pPr>
        <w:spacing w:line="500" w:lineRule="exact"/>
        <w:ind w:firstLine="560"/>
        <w:rPr>
          <w:rFonts w:cs="宋体" w:asciiTheme="minorEastAsia" w:hAnsiTheme="minorEastAsia"/>
          <w:kern w:val="0"/>
          <w:sz w:val="28"/>
          <w:szCs w:val="28"/>
        </w:rPr>
      </w:pPr>
      <w:r>
        <w:rPr>
          <w:rFonts w:hint="eastAsia" w:cs="宋体" w:asciiTheme="minorEastAsia" w:hAnsiTheme="minorEastAsia"/>
          <w:kern w:val="0"/>
          <w:sz w:val="28"/>
          <w:szCs w:val="28"/>
        </w:rPr>
        <w:t>（二）资格审查由复试小组秘书在面试前一天负责检验考生身份并进行资格审查。</w:t>
      </w:r>
    </w:p>
    <w:p>
      <w:pPr>
        <w:spacing w:line="500" w:lineRule="exact"/>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（三）复试开始前，</w:t>
      </w:r>
      <w:r>
        <w:rPr>
          <w:rFonts w:hint="eastAsia" w:cs="宋体" w:asciiTheme="minorEastAsia" w:hAnsiTheme="minorEastAsia"/>
          <w:color w:val="000000" w:themeColor="text1"/>
          <w:kern w:val="0"/>
          <w:sz w:val="28"/>
          <w:szCs w:val="28"/>
        </w:rPr>
        <w:t>复试小组秘书再次核对考生与系统采集的图像信息是否一致</w:t>
      </w:r>
      <w:r>
        <w:rPr>
          <w:rFonts w:hint="eastAsia" w:cs="宋体" w:asciiTheme="minorEastAsia" w:hAnsiTheme="minorEastAsia"/>
          <w:kern w:val="0"/>
          <w:sz w:val="28"/>
          <w:szCs w:val="28"/>
        </w:rPr>
        <w:t>；复试开始前全体考生抽取复试序号，考生按照顺序进入备考室等待复试。</w:t>
      </w:r>
    </w:p>
    <w:p>
      <w:pPr>
        <w:spacing w:line="500" w:lineRule="exact"/>
        <w:ind w:firstLine="562" w:firstLineChars="200"/>
        <w:rPr>
          <w:rFonts w:cs="宋体" w:asciiTheme="minorEastAsia" w:hAnsiTheme="minorEastAsia"/>
          <w:b/>
          <w:kern w:val="0"/>
          <w:sz w:val="28"/>
          <w:szCs w:val="28"/>
        </w:rPr>
      </w:pPr>
      <w:r>
        <w:rPr>
          <w:rFonts w:hint="eastAsia" w:cs="宋体" w:asciiTheme="minorEastAsia" w:hAnsiTheme="minorEastAsia"/>
          <w:b/>
          <w:kern w:val="0"/>
          <w:sz w:val="28"/>
          <w:szCs w:val="28"/>
        </w:rPr>
        <w:t>四、复试内容与方法</w:t>
      </w:r>
    </w:p>
    <w:p>
      <w:pPr>
        <w:spacing w:line="500" w:lineRule="exact"/>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2024年我校</w:t>
      </w:r>
      <w:r>
        <w:rPr>
          <w:rFonts w:hint="eastAsia" w:asciiTheme="minorEastAsia" w:hAnsiTheme="minorEastAsia"/>
          <w:sz w:val="28"/>
          <w:szCs w:val="28"/>
        </w:rPr>
        <w:t>体育教学专业学位硕士研究生</w:t>
      </w:r>
      <w:r>
        <w:rPr>
          <w:rFonts w:hint="eastAsia" w:asciiTheme="minorEastAsia" w:hAnsiTheme="minorEastAsia"/>
          <w:b/>
          <w:bCs/>
          <w:sz w:val="28"/>
          <w:szCs w:val="28"/>
        </w:rPr>
        <w:t>线下复试</w:t>
      </w:r>
      <w:r>
        <w:rPr>
          <w:rFonts w:hint="eastAsia" w:asciiTheme="minorEastAsia" w:hAnsiTheme="minorEastAsia"/>
          <w:sz w:val="28"/>
          <w:szCs w:val="28"/>
        </w:rPr>
        <w:t>包括：思想政治表现、身心健康状况、英语听说、专业知识（</w:t>
      </w:r>
      <w:r>
        <w:rPr>
          <w:rFonts w:hint="eastAsia" w:asciiTheme="minorEastAsia" w:hAnsiTheme="minorEastAsia"/>
          <w:color w:val="121212"/>
          <w:sz w:val="28"/>
          <w:szCs w:val="28"/>
        </w:rPr>
        <w:t>复试</w:t>
      </w:r>
      <w:r>
        <w:rPr>
          <w:rFonts w:hint="eastAsia" w:asciiTheme="minorEastAsia" w:hAnsiTheme="minorEastAsia"/>
          <w:color w:val="121212"/>
          <w:sz w:val="28"/>
          <w:szCs w:val="28"/>
          <w:lang w:eastAsia="zh-CN"/>
        </w:rPr>
        <w:t>笔试</w:t>
      </w:r>
      <w:r>
        <w:rPr>
          <w:rFonts w:hint="eastAsia" w:asciiTheme="minorEastAsia" w:hAnsiTheme="minorEastAsia"/>
          <w:color w:val="121212"/>
          <w:sz w:val="28"/>
          <w:szCs w:val="28"/>
        </w:rPr>
        <w:t>科目《体育心理学》、专项技能展示）、</w:t>
      </w:r>
      <w:r>
        <w:rPr>
          <w:rFonts w:hint="eastAsia" w:cs="宋体" w:asciiTheme="minorEastAsia" w:hAnsiTheme="minorEastAsia"/>
          <w:color w:val="121212"/>
          <w:kern w:val="0"/>
          <w:sz w:val="28"/>
          <w:szCs w:val="28"/>
        </w:rPr>
        <w:t>综合素质和能力（身体素质、一般素质）</w:t>
      </w:r>
      <w:r>
        <w:rPr>
          <w:rFonts w:hint="eastAsia" w:cs="宋体" w:asciiTheme="minorEastAsia" w:hAnsiTheme="minorEastAsia"/>
          <w:color w:val="121212"/>
          <w:kern w:val="0"/>
          <w:sz w:val="28"/>
          <w:szCs w:val="28"/>
          <w:lang w:eastAsia="zh-CN"/>
        </w:rPr>
        <w:t>。复试笔试科目考试时间2小时，现场面试</w:t>
      </w:r>
      <w:r>
        <w:rPr>
          <w:rFonts w:hint="eastAsia" w:cs="宋体" w:asciiTheme="minorEastAsia" w:hAnsiTheme="minorEastAsia"/>
          <w:color w:val="121212"/>
          <w:kern w:val="0"/>
          <w:sz w:val="28"/>
          <w:szCs w:val="28"/>
        </w:rPr>
        <w:t>时间不少于</w:t>
      </w:r>
      <w:r>
        <w:rPr>
          <w:rFonts w:cs="宋体" w:asciiTheme="minorEastAsia" w:hAnsiTheme="minorEastAsia"/>
          <w:color w:val="121212"/>
          <w:kern w:val="0"/>
          <w:sz w:val="28"/>
          <w:szCs w:val="28"/>
        </w:rPr>
        <w:t>20</w:t>
      </w:r>
      <w:r>
        <w:rPr>
          <w:rFonts w:hint="eastAsia" w:cs="宋体" w:asciiTheme="minorEastAsia" w:hAnsiTheme="minorEastAsia"/>
          <w:color w:val="121212"/>
          <w:kern w:val="0"/>
          <w:sz w:val="28"/>
          <w:szCs w:val="28"/>
        </w:rPr>
        <w:t>分钟</w:t>
      </w:r>
      <w:r>
        <w:rPr>
          <w:rFonts w:hint="eastAsia" w:cs="宋体" w:asciiTheme="minorEastAsia" w:hAnsiTheme="minorEastAsia"/>
          <w:color w:val="121212"/>
          <w:kern w:val="0"/>
          <w:sz w:val="28"/>
          <w:szCs w:val="28"/>
          <w:lang w:eastAsia="zh-CN"/>
        </w:rPr>
        <w:t>。同等学力考生须在复试前加试两门本科主干课程，每门加试科目考试时间1小时笔试，满分均为100分，60分及格，不及格者不予进入复试。</w:t>
      </w:r>
    </w:p>
    <w:p>
      <w:pPr>
        <w:spacing w:line="500" w:lineRule="exact"/>
        <w:ind w:firstLine="562" w:firstLineChars="200"/>
        <w:rPr>
          <w:rFonts w:cs="宋体" w:asciiTheme="minorEastAsia" w:hAnsiTheme="minorEastAsia"/>
          <w:b/>
          <w:kern w:val="0"/>
          <w:sz w:val="28"/>
          <w:szCs w:val="28"/>
        </w:rPr>
      </w:pPr>
      <w:r>
        <w:rPr>
          <w:rFonts w:hint="eastAsia" w:cs="宋体" w:asciiTheme="minorEastAsia" w:hAnsiTheme="minorEastAsia"/>
          <w:b/>
          <w:kern w:val="0"/>
          <w:sz w:val="28"/>
          <w:szCs w:val="28"/>
        </w:rPr>
        <w:t>（一）思想政治表现、身心健康状况（30分）</w:t>
      </w:r>
    </w:p>
    <w:p>
      <w:pPr>
        <w:spacing w:line="500" w:lineRule="exact"/>
        <w:ind w:firstLine="562" w:firstLineChars="200"/>
        <w:rPr>
          <w:rFonts w:cs="宋体" w:asciiTheme="minorEastAsia" w:hAnsiTheme="minorEastAsia"/>
          <w:kern w:val="0"/>
          <w:sz w:val="28"/>
          <w:szCs w:val="28"/>
        </w:rPr>
      </w:pPr>
      <w:r>
        <w:rPr>
          <w:rFonts w:hint="eastAsia" w:cs="宋体" w:asciiTheme="minorEastAsia" w:hAnsiTheme="minorEastAsia"/>
          <w:b/>
          <w:kern w:val="0"/>
          <w:sz w:val="28"/>
          <w:szCs w:val="28"/>
        </w:rPr>
        <w:t>1.测试内容</w:t>
      </w:r>
      <w:r>
        <w:rPr>
          <w:rFonts w:hint="eastAsia" w:cs="宋体" w:asciiTheme="minorEastAsia" w:hAnsiTheme="minorEastAsia"/>
          <w:kern w:val="0"/>
          <w:sz w:val="28"/>
          <w:szCs w:val="28"/>
        </w:rPr>
        <w:t>：考查考生的思想政治素质和道德品质等。</w:t>
      </w:r>
    </w:p>
    <w:p>
      <w:pPr>
        <w:spacing w:line="500" w:lineRule="exact"/>
        <w:ind w:firstLine="562" w:firstLineChars="200"/>
        <w:rPr>
          <w:rFonts w:cs="宋体" w:asciiTheme="minorEastAsia" w:hAnsiTheme="minorEastAsia"/>
          <w:b/>
          <w:kern w:val="0"/>
          <w:sz w:val="28"/>
          <w:szCs w:val="28"/>
        </w:rPr>
      </w:pPr>
      <w:r>
        <w:rPr>
          <w:rFonts w:hint="eastAsia" w:cs="宋体" w:asciiTheme="minorEastAsia" w:hAnsiTheme="minorEastAsia"/>
          <w:b/>
          <w:kern w:val="0"/>
          <w:sz w:val="28"/>
          <w:szCs w:val="28"/>
        </w:rPr>
        <w:t>2.测试方法</w:t>
      </w:r>
      <w:r>
        <w:rPr>
          <w:rFonts w:hint="eastAsia" w:cs="宋体" w:asciiTheme="minorEastAsia" w:hAnsiTheme="minorEastAsia"/>
          <w:kern w:val="0"/>
          <w:sz w:val="28"/>
          <w:szCs w:val="28"/>
        </w:rPr>
        <w:t>：评委从社会主义核心价值观、体育强国、健康中国、女排精神、体育道德、体育是最顶级教育等方面提问，根据学生回答的情况，评委打分。</w:t>
      </w:r>
    </w:p>
    <w:p>
      <w:pPr>
        <w:spacing w:line="500" w:lineRule="exact"/>
        <w:ind w:firstLine="562" w:firstLineChars="200"/>
        <w:rPr>
          <w:rFonts w:cs="宋体" w:asciiTheme="minorEastAsia" w:hAnsiTheme="minorEastAsia"/>
          <w:b/>
          <w:kern w:val="0"/>
          <w:sz w:val="28"/>
          <w:szCs w:val="28"/>
        </w:rPr>
      </w:pPr>
      <w:r>
        <w:rPr>
          <w:rFonts w:hint="eastAsia" w:cs="宋体" w:asciiTheme="minorEastAsia" w:hAnsiTheme="minorEastAsia"/>
          <w:b/>
          <w:kern w:val="0"/>
          <w:sz w:val="28"/>
          <w:szCs w:val="28"/>
        </w:rPr>
        <w:t>（二）英语听说（20分）</w:t>
      </w:r>
    </w:p>
    <w:p>
      <w:pPr>
        <w:spacing w:line="500" w:lineRule="exact"/>
        <w:ind w:firstLine="562" w:firstLineChars="200"/>
        <w:rPr>
          <w:rFonts w:cs="宋体" w:asciiTheme="minorEastAsia" w:hAnsiTheme="minorEastAsia"/>
          <w:kern w:val="0"/>
          <w:sz w:val="28"/>
          <w:szCs w:val="28"/>
        </w:rPr>
      </w:pPr>
      <w:r>
        <w:rPr>
          <w:rFonts w:hint="eastAsia" w:cs="宋体" w:asciiTheme="minorEastAsia" w:hAnsiTheme="minorEastAsia"/>
          <w:b/>
          <w:kern w:val="0"/>
          <w:sz w:val="28"/>
          <w:szCs w:val="28"/>
        </w:rPr>
        <w:t>1.测试内容</w:t>
      </w:r>
      <w:r>
        <w:rPr>
          <w:rFonts w:hint="eastAsia" w:cs="宋体" w:asciiTheme="minorEastAsia" w:hAnsiTheme="minorEastAsia"/>
          <w:kern w:val="0"/>
          <w:sz w:val="28"/>
          <w:szCs w:val="28"/>
        </w:rPr>
        <w:t>：英语听力和口语。</w:t>
      </w:r>
    </w:p>
    <w:p>
      <w:pPr>
        <w:spacing w:line="500" w:lineRule="exact"/>
        <w:ind w:firstLine="562" w:firstLineChars="200"/>
        <w:rPr>
          <w:rFonts w:cs="宋体" w:asciiTheme="minorEastAsia" w:hAnsiTheme="minorEastAsia"/>
          <w:kern w:val="0"/>
          <w:sz w:val="28"/>
          <w:szCs w:val="28"/>
        </w:rPr>
      </w:pPr>
      <w:r>
        <w:rPr>
          <w:rFonts w:hint="eastAsia" w:cs="宋体" w:asciiTheme="minorEastAsia" w:hAnsiTheme="minorEastAsia"/>
          <w:b/>
          <w:kern w:val="0"/>
          <w:sz w:val="28"/>
          <w:szCs w:val="28"/>
        </w:rPr>
        <w:t>2.测试方法</w:t>
      </w:r>
      <w:r>
        <w:rPr>
          <w:rFonts w:hint="eastAsia" w:cs="宋体" w:asciiTheme="minorEastAsia" w:hAnsiTheme="minorEastAsia"/>
          <w:kern w:val="0"/>
          <w:sz w:val="28"/>
          <w:szCs w:val="28"/>
        </w:rPr>
        <w:t>：由教师用英语提问，学生用英语回答，根据学生回答的情况，评委打分。</w:t>
      </w:r>
    </w:p>
    <w:p>
      <w:pPr>
        <w:spacing w:line="500" w:lineRule="exact"/>
        <w:ind w:firstLine="562" w:firstLineChars="200"/>
        <w:rPr>
          <w:rFonts w:cs="宋体" w:asciiTheme="minorEastAsia" w:hAnsiTheme="minorEastAsia"/>
          <w:b/>
          <w:kern w:val="0"/>
          <w:sz w:val="28"/>
          <w:szCs w:val="28"/>
        </w:rPr>
      </w:pPr>
      <w:r>
        <w:rPr>
          <w:rFonts w:hint="eastAsia" w:cs="宋体" w:asciiTheme="minorEastAsia" w:hAnsiTheme="minorEastAsia"/>
          <w:b/>
          <w:kern w:val="0"/>
          <w:sz w:val="28"/>
          <w:szCs w:val="28"/>
        </w:rPr>
        <w:t>（三）复试</w:t>
      </w:r>
      <w:r>
        <w:rPr>
          <w:rFonts w:hint="eastAsia" w:cs="宋体" w:asciiTheme="minorEastAsia" w:hAnsiTheme="minorEastAsia"/>
          <w:b/>
          <w:color w:val="121212"/>
          <w:kern w:val="0"/>
          <w:sz w:val="28"/>
          <w:szCs w:val="28"/>
          <w:lang w:eastAsia="zh-CN"/>
        </w:rPr>
        <w:t>笔试</w:t>
      </w:r>
      <w:r>
        <w:rPr>
          <w:rFonts w:hint="eastAsia" w:cs="宋体" w:asciiTheme="minorEastAsia" w:hAnsiTheme="minorEastAsia"/>
          <w:b/>
          <w:kern w:val="0"/>
          <w:sz w:val="28"/>
          <w:szCs w:val="28"/>
        </w:rPr>
        <w:t>科目：《体育心理学》（100分）</w:t>
      </w:r>
    </w:p>
    <w:p>
      <w:pPr>
        <w:spacing w:line="500" w:lineRule="exact"/>
        <w:ind w:firstLine="562" w:firstLineChars="200"/>
        <w:rPr>
          <w:rFonts w:cs="宋体" w:asciiTheme="minorEastAsia" w:hAnsiTheme="minorEastAsia"/>
          <w:b/>
          <w:kern w:val="0"/>
          <w:sz w:val="28"/>
          <w:szCs w:val="28"/>
        </w:rPr>
      </w:pPr>
      <w:r>
        <w:rPr>
          <w:rFonts w:hint="eastAsia" w:cs="宋体" w:asciiTheme="minorEastAsia" w:hAnsiTheme="minorEastAsia"/>
          <w:b/>
          <w:kern w:val="0"/>
          <w:sz w:val="28"/>
          <w:szCs w:val="28"/>
        </w:rPr>
        <w:t>1.测试内容</w:t>
      </w:r>
      <w:r>
        <w:rPr>
          <w:rFonts w:hint="eastAsia" w:cs="宋体" w:asciiTheme="minorEastAsia" w:hAnsiTheme="minorEastAsia"/>
          <w:kern w:val="0"/>
          <w:sz w:val="28"/>
          <w:szCs w:val="28"/>
        </w:rPr>
        <w:t>：公布的《体育心理学》大纲中的内容。</w:t>
      </w:r>
    </w:p>
    <w:p>
      <w:pPr>
        <w:spacing w:line="500" w:lineRule="exact"/>
        <w:ind w:firstLine="562" w:firstLineChars="200"/>
        <w:rPr>
          <w:rFonts w:cs="宋体" w:asciiTheme="minorEastAsia" w:hAnsiTheme="minorEastAsia"/>
          <w:b/>
          <w:kern w:val="0"/>
          <w:sz w:val="28"/>
          <w:szCs w:val="28"/>
        </w:rPr>
      </w:pPr>
      <w:r>
        <w:rPr>
          <w:rFonts w:hint="eastAsia" w:cs="宋体" w:asciiTheme="minorEastAsia" w:hAnsiTheme="minorEastAsia"/>
          <w:b/>
          <w:kern w:val="0"/>
          <w:sz w:val="28"/>
          <w:szCs w:val="28"/>
        </w:rPr>
        <w:t>2.测试方法</w:t>
      </w:r>
      <w:r>
        <w:rPr>
          <w:rFonts w:hint="eastAsia" w:cs="宋体" w:asciiTheme="minorEastAsia" w:hAnsiTheme="minorEastAsia"/>
          <w:kern w:val="0"/>
          <w:sz w:val="28"/>
          <w:szCs w:val="28"/>
        </w:rPr>
        <w:t>：采用卷试闭卷的方式。</w:t>
      </w:r>
    </w:p>
    <w:p>
      <w:pPr>
        <w:spacing w:line="500" w:lineRule="exact"/>
        <w:ind w:firstLine="562" w:firstLineChars="200"/>
        <w:rPr>
          <w:rFonts w:cs="宋体" w:asciiTheme="minorEastAsia" w:hAnsiTheme="minorEastAsia"/>
          <w:b/>
          <w:kern w:val="0"/>
          <w:sz w:val="28"/>
          <w:szCs w:val="28"/>
        </w:rPr>
      </w:pPr>
      <w:r>
        <w:rPr>
          <w:rFonts w:hint="eastAsia" w:cs="宋体" w:asciiTheme="minorEastAsia" w:hAnsiTheme="minorEastAsia"/>
          <w:b/>
          <w:kern w:val="0"/>
          <w:sz w:val="28"/>
          <w:szCs w:val="28"/>
        </w:rPr>
        <w:t>（四）专业知识（50分）</w:t>
      </w:r>
    </w:p>
    <w:p>
      <w:pPr>
        <w:spacing w:line="500" w:lineRule="exact"/>
        <w:ind w:firstLine="562" w:firstLineChars="200"/>
        <w:rPr>
          <w:rFonts w:cs="宋体" w:asciiTheme="minorEastAsia" w:hAnsiTheme="minorEastAsia"/>
          <w:kern w:val="0"/>
          <w:sz w:val="28"/>
          <w:szCs w:val="28"/>
        </w:rPr>
      </w:pPr>
      <w:r>
        <w:rPr>
          <w:rFonts w:hint="eastAsia" w:cs="宋体" w:asciiTheme="minorEastAsia" w:hAnsiTheme="minorEastAsia"/>
          <w:b/>
          <w:kern w:val="0"/>
          <w:sz w:val="28"/>
          <w:szCs w:val="28"/>
        </w:rPr>
        <w:t>1.测试内容</w:t>
      </w:r>
      <w:r>
        <w:rPr>
          <w:rFonts w:hint="eastAsia" w:cs="宋体" w:asciiTheme="minorEastAsia" w:hAnsiTheme="minorEastAsia"/>
          <w:kern w:val="0"/>
          <w:sz w:val="28"/>
          <w:szCs w:val="28"/>
        </w:rPr>
        <w:t>：包括体操、武术、篮球、排球、足球术科课程的理论知识与专业技能展示，以及考生大学期间成绩、毕业论文、科研成果等方面，了解考生既往学业、一贯表现、解决实际问题的能力、创新精神和创新能力、对本学科发展动态的了解，以及考生在本专业领域发展的潜力等方面内容。</w:t>
      </w:r>
    </w:p>
    <w:p>
      <w:pPr>
        <w:spacing w:line="520" w:lineRule="exact"/>
        <w:ind w:firstLine="568" w:firstLineChars="202"/>
        <w:rPr>
          <w:rFonts w:cs="宋体" w:asciiTheme="minorEastAsia" w:hAnsiTheme="minorEastAsia"/>
          <w:kern w:val="0"/>
          <w:sz w:val="28"/>
          <w:szCs w:val="28"/>
        </w:rPr>
      </w:pPr>
      <w:r>
        <w:rPr>
          <w:rFonts w:hint="eastAsia" w:cs="宋体" w:asciiTheme="minorEastAsia" w:hAnsiTheme="minorEastAsia"/>
          <w:b/>
          <w:kern w:val="0"/>
          <w:sz w:val="28"/>
          <w:szCs w:val="28"/>
        </w:rPr>
        <w:t>2.测试方法</w:t>
      </w:r>
      <w:r>
        <w:rPr>
          <w:rFonts w:hint="eastAsia" w:cs="宋体" w:asciiTheme="minorEastAsia" w:hAnsiTheme="minorEastAsia"/>
          <w:kern w:val="0"/>
          <w:sz w:val="28"/>
          <w:szCs w:val="28"/>
        </w:rPr>
        <w:t>：分为技能展示和回答技术理论问题。</w:t>
      </w:r>
    </w:p>
    <w:p>
      <w:pPr>
        <w:spacing w:line="520" w:lineRule="exact"/>
        <w:ind w:firstLine="568" w:firstLineChars="202"/>
        <w:rPr>
          <w:rFonts w:cs="宋体" w:asciiTheme="minorEastAsia" w:hAnsiTheme="minorEastAsia"/>
          <w:kern w:val="0"/>
          <w:sz w:val="28"/>
          <w:szCs w:val="28"/>
        </w:rPr>
      </w:pPr>
      <w:r>
        <w:rPr>
          <w:rFonts w:hint="eastAsia" w:cs="宋体" w:asciiTheme="minorEastAsia" w:hAnsiTheme="minorEastAsia"/>
          <w:b/>
          <w:bCs/>
          <w:kern w:val="0"/>
          <w:sz w:val="28"/>
          <w:szCs w:val="28"/>
        </w:rPr>
        <w:t>3.技能展示（30分）</w:t>
      </w:r>
      <w:r>
        <w:rPr>
          <w:rFonts w:hint="eastAsia" w:cs="宋体" w:asciiTheme="minorEastAsia" w:hAnsiTheme="minorEastAsia"/>
          <w:kern w:val="0"/>
          <w:sz w:val="28"/>
          <w:szCs w:val="28"/>
        </w:rPr>
        <w:t>：将体操、武术、篮球、排球和足球五个项目的面试内容装在五个信封中，考生从五个项目中选取一项进行考核。</w:t>
      </w:r>
    </w:p>
    <w:p>
      <w:pPr>
        <w:spacing w:line="520" w:lineRule="exact"/>
        <w:ind w:firstLine="565" w:firstLineChars="202"/>
        <w:rPr>
          <w:rFonts w:cs="宋体" w:asciiTheme="minorEastAsia" w:hAnsiTheme="minorEastAsia"/>
          <w:kern w:val="0"/>
          <w:sz w:val="28"/>
          <w:szCs w:val="28"/>
        </w:rPr>
      </w:pPr>
      <w:r>
        <w:rPr>
          <w:rFonts w:hint="eastAsia" w:cs="宋体" w:asciiTheme="minorEastAsia" w:hAnsiTheme="minorEastAsia"/>
          <w:kern w:val="0"/>
          <w:sz w:val="28"/>
          <w:szCs w:val="28"/>
        </w:rPr>
        <w:t>此部分面试内容包括：动作展示和说明技术原理。主要考察考生的技术动作能力，以及对技术原理的理解水平。</w:t>
      </w:r>
    </w:p>
    <w:p>
      <w:pPr>
        <w:spacing w:line="500" w:lineRule="exact"/>
        <w:ind w:firstLine="562" w:firstLineChars="200"/>
        <w:rPr>
          <w:rFonts w:cs="宋体" w:asciiTheme="minorEastAsia" w:hAnsiTheme="minorEastAsia"/>
          <w:b/>
          <w:bCs/>
          <w:kern w:val="0"/>
          <w:sz w:val="28"/>
          <w:szCs w:val="28"/>
        </w:rPr>
      </w:pPr>
      <w:r>
        <w:rPr>
          <w:rFonts w:hint="eastAsia" w:cs="宋体" w:asciiTheme="minorEastAsia" w:hAnsiTheme="minorEastAsia"/>
          <w:b/>
          <w:bCs/>
          <w:kern w:val="0"/>
          <w:sz w:val="28"/>
          <w:szCs w:val="28"/>
        </w:rPr>
        <w:t>4.技术动作展示内容与要求</w:t>
      </w:r>
    </w:p>
    <w:p>
      <w:pPr>
        <w:spacing w:line="500" w:lineRule="exact"/>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五项术科规定技术内容和身体素质规定内容</w:t>
      </w:r>
    </w:p>
    <w:p>
      <w:pPr>
        <w:spacing w:line="500" w:lineRule="exact"/>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（1）体操：</w:t>
      </w:r>
      <w:r>
        <w:rPr>
          <w:rFonts w:hint="eastAsia" w:asciiTheme="minorEastAsia" w:hAnsiTheme="minorEastAsia"/>
          <w:sz w:val="28"/>
          <w:szCs w:val="28"/>
        </w:rPr>
        <w:t>俯平衡——侧手翻——挺身跳。</w:t>
      </w:r>
    </w:p>
    <w:p>
      <w:pPr>
        <w:spacing w:line="500" w:lineRule="exact"/>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（2）武术：</w:t>
      </w:r>
      <w:r>
        <w:rPr>
          <w:rFonts w:hint="eastAsia" w:asciiTheme="minorEastAsia" w:hAnsiTheme="minorEastAsia"/>
          <w:sz w:val="28"/>
          <w:szCs w:val="28"/>
        </w:rPr>
        <w:t>24式简化太极拳前两段（到第一个单鞭）。</w:t>
      </w:r>
    </w:p>
    <w:p>
      <w:pPr>
        <w:spacing w:line="500" w:lineRule="exact"/>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（3）篮球：原地持球——交叉步突破——运球后转身——行进间投篮。</w:t>
      </w:r>
    </w:p>
    <w:p>
      <w:pPr>
        <w:spacing w:line="500" w:lineRule="exact"/>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（4）排球：</w:t>
      </w:r>
      <w:r>
        <w:rPr>
          <w:rFonts w:hint="eastAsia" w:asciiTheme="minorEastAsia" w:hAnsiTheme="minorEastAsia"/>
          <w:sz w:val="28"/>
          <w:szCs w:val="28"/>
        </w:rPr>
        <w:t>自垫球（5个）——自传球（5个）——扣球。</w:t>
      </w:r>
    </w:p>
    <w:p>
      <w:pPr>
        <w:spacing w:line="500" w:lineRule="exact"/>
        <w:ind w:firstLine="560" w:firstLineChars="200"/>
        <w:rPr>
          <w:rFonts w:asciiTheme="minorEastAsia" w:hAnsiTheme="minorEastAsia"/>
          <w:sz w:val="28"/>
          <w:szCs w:val="28"/>
        </w:rPr>
      </w:pPr>
      <w:r>
        <w:rPr>
          <w:rFonts w:hint="eastAsia" w:cs="宋体" w:asciiTheme="minorEastAsia" w:hAnsiTheme="minorEastAsia"/>
          <w:kern w:val="0"/>
          <w:sz w:val="28"/>
          <w:szCs w:val="28"/>
        </w:rPr>
        <w:t>（5）足球：</w:t>
      </w:r>
      <w:r>
        <w:rPr>
          <w:rFonts w:hint="eastAsia" w:asciiTheme="minorEastAsia" w:hAnsiTheme="minorEastAsia"/>
          <w:sz w:val="28"/>
          <w:szCs w:val="28"/>
        </w:rPr>
        <w:t>颠球（10个）——脚内侧接球——运球。</w:t>
      </w:r>
    </w:p>
    <w:p>
      <w:pPr>
        <w:spacing w:line="520" w:lineRule="exact"/>
        <w:ind w:firstLine="568" w:firstLineChars="202"/>
        <w:rPr>
          <w:rFonts w:cs="宋体" w:asciiTheme="minorEastAsia" w:hAnsiTheme="minorEastAsia"/>
          <w:kern w:val="0"/>
          <w:sz w:val="28"/>
          <w:szCs w:val="28"/>
        </w:rPr>
      </w:pPr>
      <w:r>
        <w:rPr>
          <w:rFonts w:hint="eastAsia" w:cs="宋体" w:asciiTheme="minorEastAsia" w:hAnsiTheme="minorEastAsia"/>
          <w:b/>
          <w:bCs/>
          <w:kern w:val="0"/>
          <w:sz w:val="28"/>
          <w:szCs w:val="28"/>
        </w:rPr>
        <w:t>5.相关理论（20分）：</w:t>
      </w:r>
      <w:r>
        <w:rPr>
          <w:rFonts w:hint="eastAsia" w:cs="宋体" w:asciiTheme="minorEastAsia" w:hAnsiTheme="minorEastAsia"/>
          <w:kern w:val="0"/>
          <w:sz w:val="28"/>
          <w:szCs w:val="28"/>
        </w:rPr>
        <w:t>面试评委根据考生的情况提问，考生回答。</w:t>
      </w:r>
    </w:p>
    <w:p>
      <w:pPr>
        <w:spacing w:line="520" w:lineRule="exact"/>
        <w:ind w:firstLine="568" w:firstLineChars="202"/>
        <w:rPr>
          <w:rFonts w:cs="宋体" w:asciiTheme="minorEastAsia" w:hAnsiTheme="minorEastAsia"/>
          <w:b/>
          <w:kern w:val="0"/>
          <w:sz w:val="28"/>
          <w:szCs w:val="28"/>
        </w:rPr>
      </w:pPr>
      <w:r>
        <w:rPr>
          <w:rFonts w:hint="eastAsia" w:cs="宋体" w:asciiTheme="minorEastAsia" w:hAnsiTheme="minorEastAsia"/>
          <w:b/>
          <w:kern w:val="0"/>
          <w:sz w:val="28"/>
          <w:szCs w:val="28"/>
        </w:rPr>
        <w:t>（五）综合素质和能力（50分）</w:t>
      </w:r>
    </w:p>
    <w:p>
      <w:pPr>
        <w:spacing w:line="500" w:lineRule="exact"/>
        <w:ind w:firstLine="562" w:firstLineChars="200"/>
        <w:rPr>
          <w:rFonts w:cs="宋体" w:asciiTheme="minorEastAsia" w:hAnsiTheme="minorEastAsia"/>
          <w:kern w:val="0"/>
          <w:sz w:val="28"/>
          <w:szCs w:val="28"/>
        </w:rPr>
      </w:pPr>
      <w:r>
        <w:rPr>
          <w:rFonts w:hint="eastAsia" w:cs="宋体" w:asciiTheme="minorEastAsia" w:hAnsiTheme="minorEastAsia"/>
          <w:b/>
          <w:kern w:val="0"/>
          <w:sz w:val="28"/>
          <w:szCs w:val="28"/>
        </w:rPr>
        <w:t>1.测试内容</w:t>
      </w:r>
      <w:r>
        <w:rPr>
          <w:rFonts w:hint="eastAsia" w:cs="宋体" w:asciiTheme="minorEastAsia" w:hAnsiTheme="minorEastAsia"/>
          <w:kern w:val="0"/>
          <w:sz w:val="28"/>
          <w:szCs w:val="28"/>
        </w:rPr>
        <w:t>：</w:t>
      </w:r>
    </w:p>
    <w:p>
      <w:pPr>
        <w:spacing w:line="500" w:lineRule="exact"/>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（1）身体素质（25分）：立定三级跳远。</w:t>
      </w:r>
    </w:p>
    <w:p>
      <w:pPr>
        <w:spacing w:line="500" w:lineRule="exact"/>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（2）一般素质（25分）：包括本学科（专业）以外的学习、科研、社会实践、事业心、责任感、纪律性、协作精神、心理健康情况、人文素养、举止、表达和礼仪、应变能力等。</w:t>
      </w:r>
    </w:p>
    <w:p>
      <w:pPr>
        <w:spacing w:line="500" w:lineRule="exact"/>
        <w:ind w:firstLine="562" w:firstLineChars="200"/>
        <w:rPr>
          <w:rFonts w:cs="宋体" w:asciiTheme="minorEastAsia" w:hAnsiTheme="minorEastAsia"/>
          <w:kern w:val="0"/>
          <w:sz w:val="28"/>
          <w:szCs w:val="28"/>
        </w:rPr>
      </w:pPr>
      <w:r>
        <w:rPr>
          <w:rFonts w:hint="eastAsia" w:cs="宋体" w:asciiTheme="minorEastAsia" w:hAnsiTheme="minorEastAsia"/>
          <w:b/>
          <w:kern w:val="0"/>
          <w:sz w:val="28"/>
          <w:szCs w:val="28"/>
        </w:rPr>
        <w:t>2.测试方法</w:t>
      </w:r>
      <w:r>
        <w:rPr>
          <w:rFonts w:hint="eastAsia" w:cs="宋体" w:asciiTheme="minorEastAsia" w:hAnsiTheme="minorEastAsia"/>
          <w:kern w:val="0"/>
          <w:sz w:val="28"/>
          <w:szCs w:val="28"/>
        </w:rPr>
        <w:t>：身体素质测试采用技术动作展示的方式；一般素质测试由复试考官结合上述测试内容，提出相关问题，考生回答。</w:t>
      </w:r>
    </w:p>
    <w:p>
      <w:pPr>
        <w:spacing w:line="500" w:lineRule="exact"/>
        <w:ind w:firstLine="562" w:firstLineChars="200"/>
        <w:rPr>
          <w:rFonts w:cs="宋体" w:asciiTheme="minorEastAsia" w:hAnsiTheme="minorEastAsia"/>
          <w:b/>
          <w:kern w:val="0"/>
          <w:sz w:val="28"/>
          <w:szCs w:val="28"/>
        </w:rPr>
      </w:pPr>
      <w:r>
        <w:rPr>
          <w:rFonts w:hint="eastAsia" w:cs="宋体" w:asciiTheme="minorEastAsia" w:hAnsiTheme="minorEastAsia"/>
          <w:b/>
          <w:kern w:val="0"/>
          <w:sz w:val="28"/>
          <w:szCs w:val="28"/>
        </w:rPr>
        <w:t>（六）同等学力考生加试（200分）</w:t>
      </w:r>
    </w:p>
    <w:p>
      <w:pPr>
        <w:spacing w:line="500" w:lineRule="exact"/>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1.加试内容：《体育教学论》（100分）和《运动专项理论》（100分）两门课程。难易程度按本科教学大纲的要求严格掌握。</w:t>
      </w:r>
    </w:p>
    <w:p>
      <w:pPr>
        <w:spacing w:line="500" w:lineRule="exact"/>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2.加试方法：采用卷试闭卷考试的方式。</w:t>
      </w:r>
    </w:p>
    <w:p>
      <w:pPr>
        <w:spacing w:line="500" w:lineRule="exact"/>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 xml:space="preserve">3.加试时间：具体时间另行通知。 </w:t>
      </w:r>
    </w:p>
    <w:p>
      <w:pPr>
        <w:spacing w:line="500" w:lineRule="exact"/>
        <w:ind w:firstLine="560" w:firstLineChars="200"/>
        <w:rPr>
          <w:rFonts w:cs="宋体" w:asciiTheme="minorEastAsia" w:hAnsiTheme="minorEastAsia"/>
          <w:b/>
          <w:kern w:val="0"/>
          <w:sz w:val="28"/>
          <w:szCs w:val="28"/>
        </w:rPr>
      </w:pPr>
      <w:r>
        <w:rPr>
          <w:rFonts w:hint="eastAsia" w:cs="宋体" w:asciiTheme="minorEastAsia" w:hAnsiTheme="minorEastAsia"/>
          <w:kern w:val="0"/>
          <w:sz w:val="28"/>
          <w:szCs w:val="28"/>
        </w:rPr>
        <w:t>4.加试要求：考题均为综合性、开放性的应用型考题，每门课程限时1小时，闭卷笔答，两门课程的试卷满分均为100分，考生两门课程的卷面成绩均不能低于60分，否则视为不合格。加试课程的成绩不计入复试成绩，加试不合格者不能进入下一环节。</w:t>
      </w:r>
    </w:p>
    <w:p>
      <w:pPr>
        <w:spacing w:line="500" w:lineRule="exact"/>
        <w:ind w:firstLine="562" w:firstLineChars="200"/>
        <w:rPr>
          <w:rFonts w:cs="宋体" w:asciiTheme="minorEastAsia" w:hAnsiTheme="minorEastAsia"/>
          <w:b/>
          <w:kern w:val="0"/>
          <w:sz w:val="28"/>
          <w:szCs w:val="28"/>
        </w:rPr>
      </w:pPr>
      <w:r>
        <w:rPr>
          <w:rFonts w:cs="宋体" w:asciiTheme="minorEastAsia" w:hAnsiTheme="minorEastAsia"/>
          <w:b/>
          <w:kern w:val="0"/>
          <w:sz w:val="28"/>
          <w:szCs w:val="28"/>
        </w:rPr>
        <w:t>五</w:t>
      </w:r>
      <w:r>
        <w:rPr>
          <w:rFonts w:hint="eastAsia" w:cs="宋体" w:asciiTheme="minorEastAsia" w:hAnsiTheme="minorEastAsia"/>
          <w:b/>
          <w:kern w:val="0"/>
          <w:sz w:val="28"/>
          <w:szCs w:val="28"/>
        </w:rPr>
        <w:t>、成绩计算和录取</w:t>
      </w:r>
    </w:p>
    <w:p>
      <w:pPr>
        <w:spacing w:line="500" w:lineRule="exact"/>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（一）成绩计算</w:t>
      </w:r>
    </w:p>
    <w:p>
      <w:pPr>
        <w:spacing w:line="500" w:lineRule="exact"/>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总成绩=初试成绩+复试成绩</w:t>
      </w:r>
    </w:p>
    <w:p>
      <w:pPr>
        <w:spacing w:line="500" w:lineRule="exact"/>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（二）录取</w:t>
      </w:r>
    </w:p>
    <w:p>
      <w:pPr>
        <w:spacing w:line="500" w:lineRule="exact"/>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1.根据总成绩分数由高分向低分录取。总成绩相同时，按复试成绩高低排序，复试成绩再相同的依次参考考生初试第一、第二、第三科目分数择优确定拟录取顺序。</w:t>
      </w:r>
    </w:p>
    <w:p>
      <w:pPr>
        <w:spacing w:line="500" w:lineRule="exact"/>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2.</w:t>
      </w:r>
      <w:r>
        <w:rPr>
          <w:rFonts w:hint="eastAsia" w:cs="宋体" w:asciiTheme="minorEastAsia" w:hAnsiTheme="minorEastAsia"/>
          <w:color w:val="121212"/>
          <w:kern w:val="0"/>
          <w:sz w:val="28"/>
          <w:szCs w:val="28"/>
          <w:lang w:eastAsia="zh-CN"/>
        </w:rPr>
        <w:t>复试成绩满分为250分，</w:t>
      </w:r>
      <w:r>
        <w:rPr>
          <w:rFonts w:hint="eastAsia" w:cs="宋体" w:asciiTheme="minorEastAsia" w:hAnsiTheme="minorEastAsia"/>
          <w:kern w:val="0"/>
          <w:sz w:val="28"/>
          <w:szCs w:val="28"/>
        </w:rPr>
        <w:t>复试成绩低于150分的考生，视为不合格，不予录取。</w:t>
      </w:r>
    </w:p>
    <w:p>
      <w:pPr>
        <w:spacing w:line="500" w:lineRule="exact"/>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3.复试结束后，复试小组向研究生招生办公室提交复试成绩及拟录取名单。</w:t>
      </w:r>
    </w:p>
    <w:p>
      <w:pPr>
        <w:spacing w:line="500" w:lineRule="exact"/>
        <w:ind w:firstLine="562" w:firstLineChars="200"/>
        <w:rPr>
          <w:rFonts w:cs="宋体" w:asciiTheme="minorEastAsia" w:hAnsiTheme="minorEastAsia"/>
          <w:b/>
          <w:kern w:val="0"/>
          <w:sz w:val="28"/>
          <w:szCs w:val="28"/>
        </w:rPr>
      </w:pPr>
      <w:r>
        <w:rPr>
          <w:rFonts w:hint="eastAsia" w:cs="宋体" w:asciiTheme="minorEastAsia" w:hAnsiTheme="minorEastAsia"/>
          <w:b/>
          <w:kern w:val="0"/>
          <w:sz w:val="28"/>
          <w:szCs w:val="28"/>
        </w:rPr>
        <w:t>六、注意事项</w:t>
      </w:r>
    </w:p>
    <w:p>
      <w:pPr>
        <w:spacing w:line="500" w:lineRule="exact"/>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（一）时间要求</w:t>
      </w:r>
    </w:p>
    <w:p>
      <w:pPr>
        <w:spacing w:line="500" w:lineRule="exact"/>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各位考生必须按照指定时间准时报到参加考试。每位考生复试时间不少于20分钟。</w:t>
      </w:r>
    </w:p>
    <w:p>
      <w:pPr>
        <w:spacing w:line="500" w:lineRule="exact"/>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（二）资格审查</w:t>
      </w:r>
    </w:p>
    <w:p>
      <w:pPr>
        <w:spacing w:line="500" w:lineRule="exact"/>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由复试秘书在正式面试的前1天负责验证考生身份并进行资格审查。</w:t>
      </w:r>
    </w:p>
    <w:p>
      <w:pPr>
        <w:spacing w:line="500" w:lineRule="exact"/>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（三）考场秩序</w:t>
      </w:r>
    </w:p>
    <w:p>
      <w:pPr>
        <w:spacing w:line="500" w:lineRule="exact"/>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考生由引导人员带入考场，无准备时间。复试结束后，考生退出考场。</w:t>
      </w:r>
    </w:p>
    <w:p>
      <w:pPr>
        <w:spacing w:line="500" w:lineRule="exact"/>
        <w:ind w:firstLine="562" w:firstLineChars="200"/>
        <w:rPr>
          <w:rFonts w:cs="宋体" w:asciiTheme="minorEastAsia" w:hAnsiTheme="minorEastAsia"/>
          <w:b/>
          <w:kern w:val="0"/>
          <w:sz w:val="28"/>
          <w:szCs w:val="28"/>
        </w:rPr>
      </w:pPr>
      <w:r>
        <w:rPr>
          <w:rFonts w:hint="eastAsia" w:cs="宋体" w:asciiTheme="minorEastAsia" w:hAnsiTheme="minorEastAsia"/>
          <w:b/>
          <w:kern w:val="0"/>
          <w:sz w:val="28"/>
          <w:szCs w:val="28"/>
        </w:rPr>
        <w:t>七、其他未尽事宜按照《河北科技师范学院2024年硕士研究生复试录取办法》执行。</w:t>
      </w:r>
    </w:p>
    <w:p>
      <w:pPr>
        <w:spacing w:line="500" w:lineRule="exact"/>
        <w:ind w:firstLine="562" w:firstLineChars="200"/>
        <w:rPr>
          <w:rFonts w:cs="宋体" w:asciiTheme="minorEastAsia" w:hAnsiTheme="minorEastAsia"/>
          <w:b/>
          <w:kern w:val="0"/>
          <w:sz w:val="28"/>
          <w:szCs w:val="28"/>
        </w:rPr>
      </w:pPr>
      <w:r>
        <w:rPr>
          <w:rFonts w:hint="eastAsia" w:cs="宋体" w:asciiTheme="minorEastAsia" w:hAnsiTheme="minorEastAsia"/>
          <w:b/>
          <w:kern w:val="0"/>
          <w:sz w:val="28"/>
          <w:szCs w:val="28"/>
        </w:rPr>
        <w:t>八、体育与健康学院研究生复试录取工作监督举报电话：</w:t>
      </w:r>
    </w:p>
    <w:p>
      <w:pPr>
        <w:spacing w:line="500" w:lineRule="exact"/>
        <w:ind w:firstLine="560" w:firstLineChars="200"/>
        <w:rPr>
          <w:rFonts w:cs="宋体" w:asciiTheme="minorEastAsia" w:hAnsiTheme="minorEastAsia"/>
          <w:kern w:val="0"/>
          <w:sz w:val="28"/>
          <w:szCs w:val="28"/>
        </w:rPr>
      </w:pPr>
      <w:r>
        <w:rPr>
          <w:rFonts w:cs="宋体" w:asciiTheme="minorEastAsia" w:hAnsiTheme="minorEastAsia"/>
          <w:kern w:val="0"/>
          <w:sz w:val="28"/>
          <w:szCs w:val="28"/>
        </w:rPr>
        <w:t>0335-80</w:t>
      </w:r>
      <w:r>
        <w:rPr>
          <w:rFonts w:hint="eastAsia" w:cs="宋体" w:asciiTheme="minorEastAsia" w:hAnsiTheme="minorEastAsia"/>
          <w:kern w:val="0"/>
          <w:sz w:val="28"/>
          <w:szCs w:val="28"/>
        </w:rPr>
        <w:t>76383，0335-8045536。</w:t>
      </w:r>
    </w:p>
    <w:p>
      <w:pPr>
        <w:widowControl/>
        <w:shd w:val="clear" w:color="auto" w:fill="FFFFFF"/>
        <w:spacing w:before="100" w:beforeAutospacing="1" w:after="100" w:afterAutospacing="1" w:line="360" w:lineRule="exact"/>
        <w:ind w:firstLine="5060" w:firstLineChars="1800"/>
        <w:rPr>
          <w:rFonts w:asciiTheme="minorEastAsia" w:hAnsiTheme="minorEastAsia"/>
          <w:b/>
          <w:sz w:val="28"/>
          <w:szCs w:val="28"/>
        </w:rPr>
      </w:pPr>
    </w:p>
    <w:p>
      <w:pPr>
        <w:widowControl/>
        <w:shd w:val="clear" w:color="auto" w:fill="FFFFFF"/>
        <w:spacing w:before="100" w:beforeAutospacing="1" w:after="100" w:afterAutospacing="1" w:line="360" w:lineRule="exact"/>
        <w:ind w:firstLine="5060" w:firstLineChars="1800"/>
        <w:rPr>
          <w:rFonts w:asciiTheme="minorEastAsia" w:hAnsiTheme="minorEastAsia"/>
          <w:b/>
          <w:sz w:val="28"/>
          <w:szCs w:val="28"/>
        </w:rPr>
      </w:pPr>
    </w:p>
    <w:p>
      <w:pPr>
        <w:widowControl/>
        <w:shd w:val="clear" w:color="auto" w:fill="FFFFFF"/>
        <w:spacing w:before="100" w:beforeAutospacing="1" w:after="100" w:afterAutospacing="1" w:line="360" w:lineRule="exact"/>
        <w:ind w:firstLine="5481" w:firstLineChars="1950"/>
        <w:rPr>
          <w:rFonts w:asciiTheme="minorEastAsia" w:hAnsiTheme="minorEastAsia"/>
          <w:b/>
          <w:sz w:val="28"/>
          <w:szCs w:val="28"/>
        </w:rPr>
      </w:pPr>
      <w:r>
        <w:rPr>
          <w:rFonts w:hint="eastAsia" w:asciiTheme="minorEastAsia" w:hAnsiTheme="minorEastAsia"/>
          <w:b/>
          <w:sz w:val="28"/>
          <w:szCs w:val="28"/>
        </w:rPr>
        <w:t>体育与健康学院</w:t>
      </w:r>
    </w:p>
    <w:p>
      <w:pPr>
        <w:widowControl/>
        <w:shd w:val="clear" w:color="auto" w:fill="FFFFFF"/>
        <w:spacing w:before="100" w:beforeAutospacing="1" w:after="100" w:afterAutospacing="1" w:line="360" w:lineRule="exact"/>
        <w:ind w:firstLine="5481" w:firstLineChars="1950"/>
        <w:rPr>
          <w:rFonts w:asciiTheme="minorEastAsia" w:hAnsiTheme="minorEastAsia"/>
          <w:color w:val="000000" w:themeColor="text1"/>
        </w:rPr>
      </w:pPr>
      <w:r>
        <w:rPr>
          <w:rFonts w:hint="eastAsia" w:asciiTheme="minorEastAsia" w:hAnsiTheme="minorEastAsia"/>
          <w:b/>
          <w:color w:val="000000" w:themeColor="text1"/>
          <w:sz w:val="28"/>
          <w:szCs w:val="28"/>
        </w:rPr>
        <w:t>2024年3月29日</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2"/>
  </w:compat>
  <w:docVars>
    <w:docVar w:name="commondata" w:val="eyJoZGlkIjoiMWNiMjY0NzNiYTAwNDRkNmFhODRmYTBhYmJjMjhjMmUifQ=="/>
  </w:docVars>
  <w:rsids>
    <w:rsidRoot w:val="00000000"/>
    <w:rsid w:val="188138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9"/>
    <w:pPr>
      <w:keepNext/>
      <w:keepLines/>
      <w:spacing w:before="340" w:after="330" w:line="578" w:lineRule="auto"/>
      <w:outlineLvl w:val="0"/>
    </w:pPr>
    <w:rPr>
      <w:rFonts w:ascii="Calibri" w:hAnsi="Calibri" w:eastAsia="宋体" w:cs="Times New Roman"/>
      <w:b/>
      <w:bCs/>
      <w:kern w:val="44"/>
      <w:sz w:val="44"/>
      <w:szCs w:val="44"/>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annotation text"/>
    <w:basedOn w:val="1"/>
    <w:link w:val="14"/>
    <w:unhideWhenUsed/>
    <w:qFormat/>
    <w:uiPriority w:val="99"/>
    <w:pPr>
      <w:jc w:val="left"/>
    </w:pPr>
  </w:style>
  <w:style w:type="paragraph" w:styleId="4">
    <w:name w:val="Balloon Text"/>
    <w:basedOn w:val="1"/>
    <w:link w:val="16"/>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5"/>
    <w:unhideWhenUsed/>
    <w:qFormat/>
    <w:uiPriority w:val="99"/>
    <w:rPr>
      <w:b/>
      <w:bCs/>
    </w:rPr>
  </w:style>
  <w:style w:type="character" w:styleId="10">
    <w:name w:val="annotation reference"/>
    <w:basedOn w:val="9"/>
    <w:unhideWhenUsed/>
    <w:qFormat/>
    <w:uiPriority w:val="99"/>
    <w:rPr>
      <w:sz w:val="21"/>
      <w:szCs w:val="21"/>
    </w:rPr>
  </w:style>
  <w:style w:type="character" w:customStyle="1" w:styleId="11">
    <w:name w:val="标题 1 Char"/>
    <w:basedOn w:val="9"/>
    <w:link w:val="2"/>
    <w:qFormat/>
    <w:uiPriority w:val="99"/>
    <w:rPr>
      <w:rFonts w:ascii="Calibri" w:hAnsi="Calibri" w:eastAsia="宋体" w:cs="Times New Roman"/>
      <w:b/>
      <w:bCs/>
      <w:kern w:val="44"/>
      <w:sz w:val="44"/>
      <w:szCs w:val="44"/>
    </w:rPr>
  </w:style>
  <w:style w:type="character" w:customStyle="1" w:styleId="12">
    <w:name w:val="页眉 Char"/>
    <w:basedOn w:val="9"/>
    <w:link w:val="6"/>
    <w:semiHidden/>
    <w:qFormat/>
    <w:uiPriority w:val="99"/>
    <w:rPr>
      <w:sz w:val="18"/>
      <w:szCs w:val="18"/>
    </w:rPr>
  </w:style>
  <w:style w:type="character" w:customStyle="1" w:styleId="13">
    <w:name w:val="页脚 Char"/>
    <w:basedOn w:val="9"/>
    <w:link w:val="5"/>
    <w:semiHidden/>
    <w:qFormat/>
    <w:uiPriority w:val="99"/>
    <w:rPr>
      <w:sz w:val="18"/>
      <w:szCs w:val="18"/>
    </w:rPr>
  </w:style>
  <w:style w:type="character" w:customStyle="1" w:styleId="14">
    <w:name w:val="批注文字 Char"/>
    <w:basedOn w:val="9"/>
    <w:link w:val="3"/>
    <w:semiHidden/>
    <w:qFormat/>
    <w:uiPriority w:val="99"/>
  </w:style>
  <w:style w:type="character" w:customStyle="1" w:styleId="15">
    <w:name w:val="批注主题 Char"/>
    <w:basedOn w:val="14"/>
    <w:link w:val="7"/>
    <w:semiHidden/>
    <w:qFormat/>
    <w:uiPriority w:val="99"/>
    <w:rPr>
      <w:b/>
      <w:bCs/>
    </w:rPr>
  </w:style>
  <w:style w:type="character" w:customStyle="1" w:styleId="16">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354</Words>
  <Characters>2023</Characters>
  <Lines>16</Lines>
  <Paragraphs>4</Paragraphs>
  <TotalTime>0</TotalTime>
  <ScaleCrop>false</ScaleCrop>
  <LinksUpToDate>false</LinksUpToDate>
  <CharactersWithSpaces>2373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2019-03-23T04:43:00Z</dcterms:created>
  <dc:creator>lw</dc:creator>
  <cp:lastModifiedBy>绿色梦想</cp:lastModifiedBy>
  <cp:lastPrinted>2023-04-05T10:15:00Z</cp:lastPrinted>
  <dcterms:modified xsi:type="dcterms:W3CDTF">2024-03-30T11:06:09Z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A4AE50D12E58466389935CE97DF22AC3_13</vt:lpwstr>
  </property>
</Properties>
</file>