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964" w:firstLineChars="30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sz w:val="32"/>
          <w:szCs w:val="32"/>
        </w:rPr>
        <w:instrText xml:space="preserve">ADDIN CNKISM.UserStyle</w:instrText>
      </w:r>
      <w:r>
        <w:rPr>
          <w:rFonts w:ascii="宋体" w:hAnsi="宋体"/>
          <w:b/>
          <w:sz w:val="32"/>
          <w:szCs w:val="32"/>
        </w:rPr>
        <w:fldChar w:fldCharType="separate"/>
      </w:r>
      <w:r>
        <w:rPr>
          <w:rFonts w:ascii="宋体" w:hAnsi="宋体"/>
          <w:b/>
          <w:sz w:val="32"/>
          <w:szCs w:val="32"/>
        </w:rPr>
        <w:fldChar w:fldCharType="end"/>
      </w:r>
      <w:r>
        <w:rPr>
          <w:rFonts w:hint="eastAsia" w:ascii="宋体" w:hAnsi="宋体"/>
          <w:b/>
          <w:sz w:val="32"/>
          <w:szCs w:val="32"/>
        </w:rPr>
        <w:t>北京第二外国语学院</w:t>
      </w:r>
      <w:r>
        <w:rPr>
          <w:rFonts w:ascii="宋体" w:hAnsi="宋体"/>
          <w:b/>
          <w:sz w:val="32"/>
          <w:szCs w:val="32"/>
        </w:rPr>
        <w:t>攻读硕士学位研究生入学考试</w:t>
      </w:r>
    </w:p>
    <w:p>
      <w:pPr>
        <w:spacing w:before="156" w:beforeLines="5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hint="eastAsia" w:ascii="宋体" w:hAnsi="宋体"/>
          <w:b/>
          <w:sz w:val="44"/>
          <w:szCs w:val="44"/>
        </w:rPr>
        <w:t>国别和</w:t>
      </w:r>
      <w:r>
        <w:rPr>
          <w:rFonts w:ascii="宋体" w:hAnsi="宋体"/>
          <w:b/>
          <w:sz w:val="44"/>
          <w:szCs w:val="44"/>
        </w:rPr>
        <w:t>区域研究》</w:t>
      </w:r>
      <w:r>
        <w:rPr>
          <w:rFonts w:hint="eastAsia" w:ascii="宋体" w:hAnsi="宋体"/>
          <w:b/>
          <w:sz w:val="44"/>
          <w:szCs w:val="44"/>
        </w:rPr>
        <w:t>考试大纲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一、适用的招生专业</w:t>
      </w:r>
    </w:p>
    <w:p>
      <w:pPr>
        <w:spacing w:line="360" w:lineRule="auto"/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国别</w:t>
      </w:r>
      <w:r>
        <w:rPr>
          <w:rFonts w:ascii="宋体" w:hAnsi="宋体"/>
          <w:bCs/>
          <w:sz w:val="24"/>
        </w:rPr>
        <w:t>和区域</w:t>
      </w:r>
      <w:r>
        <w:rPr>
          <w:rFonts w:hint="eastAsia" w:ascii="宋体" w:hAnsi="宋体"/>
          <w:bCs/>
          <w:sz w:val="24"/>
        </w:rPr>
        <w:t xml:space="preserve">研究 </w:t>
      </w:r>
      <w:r>
        <w:rPr>
          <w:rFonts w:ascii="宋体" w:hAnsi="宋体"/>
          <w:bCs/>
          <w:sz w:val="24"/>
        </w:rPr>
        <w:t>0502Z2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1" w:firstLineChars="1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二、考试的基本要求</w:t>
      </w:r>
    </w:p>
    <w:p>
      <w:pPr>
        <w:spacing w:line="360" w:lineRule="auto"/>
        <w:ind w:firstLine="315" w:firstLineChars="150"/>
      </w:pPr>
      <w:r>
        <w:rPr>
          <w:rFonts w:hint="eastAsia"/>
        </w:rPr>
        <w:t>《区域国别概况》考试</w:t>
      </w:r>
      <w:r>
        <w:t>范围：</w:t>
      </w:r>
      <w:r>
        <w:rPr>
          <w:rFonts w:hint="eastAsia"/>
        </w:rPr>
        <w:t>旨在考察区域国别研究的基本知识体系。主要</w:t>
      </w:r>
      <w:r>
        <w:t>包括</w:t>
      </w:r>
      <w:r>
        <w:rPr>
          <w:rFonts w:hint="eastAsia"/>
        </w:rPr>
        <w:t>区域国别研究的基本概念及现实意义；美国、俄罗斯、欧洲主要大国的区域国别研究发展史；中国区域国别研究的历史与现状等。</w:t>
      </w:r>
    </w:p>
    <w:p>
      <w:pPr>
        <w:spacing w:line="360" w:lineRule="auto"/>
        <w:ind w:firstLine="315" w:firstLineChars="150"/>
        <w:rPr>
          <w:rFonts w:hint="eastAsia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三、试卷结构</w:t>
      </w:r>
    </w:p>
    <w:p>
      <w:pPr>
        <w:spacing w:line="300" w:lineRule="auto"/>
        <w:ind w:firstLine="42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总分：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150分</w:t>
      </w:r>
      <w:r>
        <w:rPr>
          <w:rFonts w:hint="eastAsia"/>
          <w:sz w:val="24"/>
          <w:lang w:val="en-US" w:eastAsia="zh-CN"/>
        </w:rPr>
        <w:t xml:space="preserve"> (</w:t>
      </w:r>
      <w:r>
        <w:rPr>
          <w:rFonts w:hint="eastAsia"/>
          <w:b/>
          <w:bCs/>
          <w:sz w:val="24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中文作答</w:t>
      </w:r>
      <w:r>
        <w:rPr>
          <w:rFonts w:hint="eastAsia"/>
          <w:sz w:val="24"/>
          <w:lang w:val="en-US" w:eastAsia="zh-CN"/>
        </w:rPr>
        <w:t>）</w:t>
      </w:r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题型：</w:t>
      </w:r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 </w:t>
      </w:r>
      <w:r>
        <w:rPr>
          <w:rFonts w:hint="eastAsia"/>
          <w:sz w:val="24"/>
        </w:rPr>
        <w:t>名词解释，5小题，每小题10分，共50分。</w:t>
      </w:r>
    </w:p>
    <w:p>
      <w:pPr>
        <w:spacing w:line="30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简答题，3小题，小题20分，共60分。</w:t>
      </w:r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论述题，1小题，每题40分，共40分。</w:t>
      </w:r>
    </w:p>
    <w:p>
      <w:pPr>
        <w:spacing w:line="300" w:lineRule="auto"/>
        <w:ind w:firstLine="420"/>
        <w:rPr>
          <w:rFonts w:hint="eastAsia"/>
          <w:sz w:val="24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>
      <w:pPr>
        <w:spacing w:line="360" w:lineRule="auto"/>
        <w:ind w:firstLine="360" w:firstLineChars="150"/>
      </w:pPr>
      <w:r>
        <w:rPr>
          <w:rFonts w:hint="eastAsia"/>
          <w:sz w:val="24"/>
        </w:rPr>
        <w:t>1、</w:t>
      </w:r>
      <w:r>
        <w:rPr>
          <w:rFonts w:hint="eastAsia"/>
        </w:rPr>
        <w:t>区域国别研究的常用理论、研究方法。</w:t>
      </w:r>
    </w:p>
    <w:p>
      <w:pPr>
        <w:spacing w:line="360" w:lineRule="auto"/>
        <w:ind w:firstLine="315" w:firstLineChars="150"/>
      </w:pPr>
      <w:r>
        <w:t>2</w:t>
      </w:r>
      <w:r>
        <w:rPr>
          <w:rFonts w:hint="eastAsia"/>
        </w:rPr>
        <w:t>、世界及地区主要大国包括美国、俄罗斯、欧洲主要大国的区域国别研究发展史。</w:t>
      </w:r>
    </w:p>
    <w:p>
      <w:pPr>
        <w:spacing w:line="360" w:lineRule="auto"/>
        <w:ind w:firstLine="315" w:firstLineChars="15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、中东欧区域与国别情况，以及与其相关的中国—中东欧国家合作机制、欧盟治理等基础知识。</w:t>
      </w:r>
    </w:p>
    <w:p>
      <w:pPr>
        <w:spacing w:line="360" w:lineRule="auto"/>
        <w:ind w:firstLine="315" w:firstLineChars="15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、中国区域国别研究的历史与现状等。</w:t>
      </w:r>
    </w:p>
    <w:p>
      <w:pPr>
        <w:spacing w:line="360" w:lineRule="auto"/>
        <w:ind w:firstLine="315" w:firstLineChars="15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、当前国际热点地区及问题。</w:t>
      </w:r>
    </w:p>
    <w:p>
      <w:pPr>
        <w:pStyle w:val="4"/>
        <w:adjustRightInd w:val="0"/>
        <w:snapToGrid w:val="0"/>
        <w:ind w:firstLine="422" w:firstLineChars="15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五、主要参考资料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1.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《区域国别研究：历史、理论与方法》，上海人民出版社，2021年。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2.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《区域与国别之间》，科学出版社，2021年。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3.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《选择性治理——国际组织与规范倡导》，上海人民出版社，2017年。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4.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《全球史、区域史与国别史》，中华书局，2016年。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5.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《中国国际话语权构建:理论、现状和路径》，复旦大学出版社，2017年。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6.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《全球治理导论》，复旦大学出版社，2022年。</w:t>
      </w:r>
    </w:p>
    <w:p>
      <w:pPr>
        <w:pStyle w:val="4"/>
        <w:adjustRightInd w:val="0"/>
        <w:snapToGrid w:val="0"/>
        <w:ind w:firstLine="315" w:firstLineChars="150"/>
        <w:jc w:val="both"/>
        <w:rPr>
          <w:rFonts w:hint="eastAsia" w:ascii="Times New Roman" w:hAnsi="Times New Roman" w:cs="Times New Roman"/>
          <w:kern w:val="2"/>
          <w:sz w:val="21"/>
        </w:rPr>
      </w:pPr>
      <w:r>
        <w:rPr>
          <w:rFonts w:hint="eastAsia" w:ascii="Times New Roman" w:hAnsi="Times New Roman" w:cs="Times New Roman"/>
          <w:kern w:val="2"/>
          <w:sz w:val="21"/>
        </w:rPr>
        <w:t>7.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《比较的意义：区域国别研究多元论》，河南大学出版社，2022年。</w:t>
      </w:r>
    </w:p>
    <w:p>
      <w:pPr>
        <w:pStyle w:val="4"/>
        <w:adjustRightInd w:val="0"/>
        <w:snapToGrid w:val="0"/>
        <w:ind w:firstLine="315" w:firstLineChars="150"/>
        <w:jc w:val="both"/>
        <w:rPr>
          <w:rFonts w:hint="eastAsia" w:ascii="Times New Roman" w:hAnsi="Times New Roman" w:cs="Times New Roman"/>
          <w:kern w:val="2"/>
          <w:sz w:val="21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/>
        </w:rPr>
        <w:t>8.</w:t>
      </w:r>
      <w:r>
        <w:rPr>
          <w:rFonts w:hint="eastAsia" w:ascii="Times New Roman" w:hAnsi="Times New Roman" w:cs="Times New Roman"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cs="Times New Roman"/>
          <w:kern w:val="2"/>
          <w:sz w:val="21"/>
          <w:lang w:eastAsia="zh-CN"/>
        </w:rPr>
        <w:t>《</w:t>
      </w:r>
      <w:r>
        <w:rPr>
          <w:rFonts w:hint="eastAsia" w:ascii="Times New Roman" w:hAnsi="Times New Roman" w:cs="Times New Roman"/>
          <w:kern w:val="2"/>
          <w:sz w:val="21"/>
          <w:lang w:val="en-US" w:eastAsia="zh-CN"/>
        </w:rPr>
        <w:t>新编区域国别研究导论》，高等教育出版社，2019年。</w:t>
      </w:r>
      <w:bookmarkStart w:id="0" w:name="_GoBack"/>
      <w:bookmarkEnd w:id="0"/>
      <w:r>
        <w:rPr>
          <w:rFonts w:hint="eastAsia" w:ascii="Times New Roman" w:hAnsi="Times New Roman" w:cs="Times New Roman"/>
          <w:kern w:val="2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Times New Roman" w:hAnsi="Times New Roman" w:cs="Times New Roman"/>
          <w:kern w:val="2"/>
          <w:sz w:val="21"/>
        </w:rPr>
        <w:instrText xml:space="preserve">ADDIN CNKISM.UserStyle</w:instrText>
      </w:r>
      <w:r>
        <w:rPr>
          <w:rFonts w:hint="eastAsia" w:ascii="Times New Roman" w:hAnsi="Times New Roman" w:cs="Times New Roman"/>
          <w:kern w:val="2"/>
          <w:sz w:val="21"/>
        </w:rPr>
        <w:fldChar w:fldCharType="separate"/>
      </w:r>
      <w:r>
        <w:rPr>
          <w:rFonts w:hint="eastAsia" w:ascii="Times New Roman" w:hAnsi="Times New Roman" w:cs="Times New Roman"/>
          <w:kern w:val="2"/>
          <w:sz w:val="21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4OTU5ZTExMDgxNThlMzk2ZmQxYWNlMWY2YTliY2MifQ=="/>
  </w:docVars>
  <w:rsids>
    <w:rsidRoot w:val="003C0927"/>
    <w:rsid w:val="00112644"/>
    <w:rsid w:val="001467F6"/>
    <w:rsid w:val="00241141"/>
    <w:rsid w:val="003C0927"/>
    <w:rsid w:val="004B0750"/>
    <w:rsid w:val="00520792"/>
    <w:rsid w:val="00AE2EC1"/>
    <w:rsid w:val="1C3109C5"/>
    <w:rsid w:val="321025E7"/>
    <w:rsid w:val="72B3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590</Words>
  <Characters>634</Characters>
  <Lines>5</Lines>
  <Paragraphs>1</Paragraphs>
  <TotalTime>0</TotalTime>
  <ScaleCrop>false</ScaleCrop>
  <LinksUpToDate>false</LinksUpToDate>
  <CharactersWithSpaces>653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2022-09-13T07:54:00Z</dcterms:created>
  <dc:creator>Lenovo</dc:creator>
  <cp:lastModifiedBy>方友忠-fr</cp:lastModifiedBy>
  <dcterms:modified xsi:type="dcterms:W3CDTF">2023-09-15T02:53:24Z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1510D73B84F04289BC6689D3688EB7E9_13</vt:lpwstr>
  </property>
</Properties>
</file>