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E49B9" w14:textId="77777777" w:rsidR="000F2039" w:rsidRDefault="00000000">
      <w:pPr>
        <w:spacing w:line="300" w:lineRule="auto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202</w:t>
      </w:r>
      <w:r>
        <w:rPr>
          <w:rFonts w:ascii="仿宋_GB2312" w:eastAsia="仿宋_GB2312"/>
          <w:b/>
          <w:bCs/>
          <w:sz w:val="30"/>
          <w:szCs w:val="30"/>
        </w:rPr>
        <w:t>3</w:t>
      </w:r>
      <w:r>
        <w:rPr>
          <w:rFonts w:ascii="仿宋_GB2312" w:eastAsia="仿宋_GB2312" w:hint="eastAsia"/>
          <w:b/>
          <w:bCs/>
          <w:sz w:val="30"/>
          <w:szCs w:val="30"/>
        </w:rPr>
        <w:t>年首都经济贸易大学硕士研究生入学考试</w:t>
      </w:r>
    </w:p>
    <w:p w14:paraId="388F0324" w14:textId="77777777" w:rsidR="000F2039" w:rsidRDefault="00000000">
      <w:pPr>
        <w:spacing w:line="300" w:lineRule="auto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复试大纲</w:t>
      </w:r>
    </w:p>
    <w:p w14:paraId="61785A1D" w14:textId="77777777" w:rsidR="000F2039" w:rsidRDefault="00000000">
      <w:pPr>
        <w:spacing w:line="300" w:lineRule="auto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《理论经济学综合》</w:t>
      </w:r>
    </w:p>
    <w:p w14:paraId="6125E2CD" w14:textId="77777777" w:rsidR="000F2039" w:rsidRDefault="00000000">
      <w:pPr>
        <w:pStyle w:val="a9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第一部分 考试说明</w:t>
      </w:r>
    </w:p>
    <w:p w14:paraId="057AAB44" w14:textId="77777777" w:rsidR="000F2039" w:rsidRDefault="00000000">
      <w:pPr>
        <w:pStyle w:val="a7"/>
        <w:jc w:val="left"/>
        <w:rPr>
          <w:rFonts w:ascii="仿宋_GB2312" w:eastAsia="仿宋_GB2312" w:hAnsi="Times New Roman"/>
          <w:sz w:val="24"/>
          <w:szCs w:val="24"/>
        </w:rPr>
      </w:pPr>
      <w:r>
        <w:rPr>
          <w:rFonts w:ascii="仿宋_GB2312" w:eastAsia="仿宋_GB2312" w:hAnsi="Times New Roman" w:hint="eastAsia"/>
          <w:sz w:val="24"/>
          <w:szCs w:val="24"/>
        </w:rPr>
        <w:t>一、考核要求</w:t>
      </w:r>
    </w:p>
    <w:p w14:paraId="4E090C8B" w14:textId="77777777" w:rsidR="000F2039" w:rsidRDefault="00000000">
      <w:pPr>
        <w:snapToGrid w:val="0"/>
        <w:spacing w:line="360" w:lineRule="auto"/>
        <w:ind w:firstLine="420"/>
        <w:rPr>
          <w:rFonts w:eastAsia="仿宋_GB2312"/>
          <w:sz w:val="24"/>
        </w:rPr>
      </w:pPr>
      <w:r>
        <w:rPr>
          <w:rFonts w:eastAsia="仿宋_GB2312"/>
          <w:sz w:val="24"/>
        </w:rPr>
        <w:t>《理论经济学综合》是理论经济学硕士研究生复试科目。主要考核学生对政治经济学、西方经济学、外国经济思想史、世界经济相关课程的知识体系、基本理论、研究方法的掌握情况以及综合运用知识分析和解决现实问题的能力。</w:t>
      </w:r>
    </w:p>
    <w:p w14:paraId="4C331D37" w14:textId="77777777" w:rsidR="000F2039" w:rsidRDefault="00000000">
      <w:pPr>
        <w:pStyle w:val="a7"/>
        <w:jc w:val="left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4"/>
        </w:rPr>
        <w:t>二、考试形式</w:t>
      </w:r>
    </w:p>
    <w:p w14:paraId="5FF4B653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</w:t>
      </w:r>
      <w:r>
        <w:rPr>
          <w:rFonts w:eastAsia="仿宋_GB2312" w:hint="eastAsia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答卷方式：闭卷、笔试。</w:t>
      </w:r>
    </w:p>
    <w:p w14:paraId="4A0364D8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</w:t>
      </w:r>
      <w:r>
        <w:rPr>
          <w:rFonts w:eastAsia="仿宋_GB2312" w:hint="eastAsia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考试时间：</w:t>
      </w:r>
      <w:r>
        <w:rPr>
          <w:rFonts w:eastAsia="仿宋_GB2312"/>
          <w:sz w:val="24"/>
          <w:szCs w:val="24"/>
        </w:rPr>
        <w:t>120</w:t>
      </w:r>
      <w:r>
        <w:rPr>
          <w:rFonts w:eastAsia="仿宋_GB2312"/>
          <w:sz w:val="24"/>
          <w:szCs w:val="24"/>
        </w:rPr>
        <w:t>分钟。</w:t>
      </w:r>
    </w:p>
    <w:p w14:paraId="7F409260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</w:t>
      </w:r>
      <w:r>
        <w:rPr>
          <w:rFonts w:eastAsia="仿宋_GB2312" w:hint="eastAsia"/>
          <w:sz w:val="24"/>
          <w:szCs w:val="24"/>
        </w:rPr>
        <w:t>.</w:t>
      </w:r>
      <w:r>
        <w:rPr>
          <w:rFonts w:eastAsia="仿宋_GB2312"/>
          <w:sz w:val="24"/>
          <w:szCs w:val="24"/>
        </w:rPr>
        <w:t>满分：</w:t>
      </w:r>
      <w:r>
        <w:rPr>
          <w:rFonts w:eastAsia="仿宋_GB2312"/>
          <w:sz w:val="24"/>
          <w:szCs w:val="24"/>
        </w:rPr>
        <w:t>100</w:t>
      </w:r>
      <w:r>
        <w:rPr>
          <w:rFonts w:eastAsia="仿宋_GB2312"/>
          <w:sz w:val="24"/>
          <w:szCs w:val="24"/>
        </w:rPr>
        <w:t>分。</w:t>
      </w:r>
    </w:p>
    <w:p w14:paraId="6B3C59E5" w14:textId="77777777" w:rsidR="000F2039" w:rsidRDefault="00000000">
      <w:pPr>
        <w:pStyle w:val="a7"/>
        <w:jc w:val="left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4"/>
        </w:rPr>
        <w:t>三、试卷结构</w:t>
      </w:r>
    </w:p>
    <w:p w14:paraId="05518B20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1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政治经济学</w:t>
      </w:r>
    </w:p>
    <w:p w14:paraId="2452F184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论述题：共</w:t>
      </w:r>
      <w:r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题，每题</w:t>
      </w:r>
      <w:r>
        <w:rPr>
          <w:rFonts w:eastAsia="仿宋_GB2312"/>
          <w:sz w:val="24"/>
          <w:szCs w:val="24"/>
        </w:rPr>
        <w:t>25</w:t>
      </w:r>
      <w:r>
        <w:rPr>
          <w:rFonts w:eastAsia="仿宋_GB2312"/>
          <w:sz w:val="24"/>
          <w:szCs w:val="24"/>
        </w:rPr>
        <w:t>分，共</w:t>
      </w:r>
      <w:r>
        <w:rPr>
          <w:rFonts w:eastAsia="仿宋_GB2312"/>
          <w:sz w:val="24"/>
          <w:szCs w:val="24"/>
        </w:rPr>
        <w:t>25</w:t>
      </w:r>
      <w:r>
        <w:rPr>
          <w:rFonts w:eastAsia="仿宋_GB2312"/>
          <w:sz w:val="24"/>
          <w:szCs w:val="24"/>
        </w:rPr>
        <w:t>分。</w:t>
      </w:r>
    </w:p>
    <w:p w14:paraId="1D0812D9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2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西方经济学</w:t>
      </w:r>
    </w:p>
    <w:p w14:paraId="59C7C3A8" w14:textId="77777777" w:rsidR="000F2039" w:rsidRDefault="00000000">
      <w:pPr>
        <w:spacing w:line="300" w:lineRule="auto"/>
        <w:ind w:firstLine="495"/>
        <w:jc w:val="lef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计算题：</w:t>
      </w:r>
      <w:r>
        <w:rPr>
          <w:rFonts w:eastAsia="仿宋_GB2312" w:hint="eastAsia"/>
          <w:sz w:val="24"/>
          <w:szCs w:val="24"/>
        </w:rPr>
        <w:t>共</w:t>
      </w:r>
      <w:r>
        <w:rPr>
          <w:rFonts w:eastAsia="仿宋_GB2312"/>
          <w:sz w:val="24"/>
          <w:szCs w:val="24"/>
        </w:rPr>
        <w:t>2</w:t>
      </w:r>
      <w:r>
        <w:rPr>
          <w:rFonts w:eastAsia="仿宋_GB2312"/>
          <w:sz w:val="24"/>
          <w:szCs w:val="24"/>
        </w:rPr>
        <w:t>题，</w:t>
      </w:r>
      <w:r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题</w:t>
      </w:r>
      <w:r>
        <w:rPr>
          <w:rFonts w:eastAsia="仿宋_GB2312"/>
          <w:sz w:val="24"/>
          <w:szCs w:val="24"/>
        </w:rPr>
        <w:t>10</w:t>
      </w:r>
      <w:r>
        <w:rPr>
          <w:rFonts w:eastAsia="仿宋_GB2312"/>
          <w:sz w:val="24"/>
          <w:szCs w:val="24"/>
        </w:rPr>
        <w:t>分、</w:t>
      </w:r>
      <w:r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题</w:t>
      </w:r>
      <w:r>
        <w:rPr>
          <w:rFonts w:eastAsia="仿宋_GB2312"/>
          <w:sz w:val="24"/>
          <w:szCs w:val="24"/>
        </w:rPr>
        <w:t>15</w:t>
      </w:r>
      <w:r>
        <w:rPr>
          <w:rFonts w:eastAsia="仿宋_GB2312"/>
          <w:sz w:val="24"/>
          <w:szCs w:val="24"/>
        </w:rPr>
        <w:t>分，共</w:t>
      </w:r>
      <w:r>
        <w:rPr>
          <w:rFonts w:eastAsia="仿宋_GB2312"/>
          <w:sz w:val="24"/>
          <w:szCs w:val="24"/>
        </w:rPr>
        <w:t>25</w:t>
      </w:r>
      <w:r>
        <w:rPr>
          <w:rFonts w:eastAsia="仿宋_GB2312"/>
          <w:sz w:val="24"/>
          <w:szCs w:val="24"/>
        </w:rPr>
        <w:t>分。</w:t>
      </w:r>
    </w:p>
    <w:p w14:paraId="5FA9E00B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3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经济思想史</w:t>
      </w:r>
    </w:p>
    <w:p w14:paraId="1304E1F0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论述题：共</w:t>
      </w:r>
      <w:r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题，每题</w:t>
      </w:r>
      <w:r>
        <w:rPr>
          <w:rFonts w:eastAsia="仿宋_GB2312"/>
          <w:sz w:val="24"/>
          <w:szCs w:val="24"/>
        </w:rPr>
        <w:t>25</w:t>
      </w:r>
      <w:r>
        <w:rPr>
          <w:rFonts w:eastAsia="仿宋_GB2312"/>
          <w:sz w:val="24"/>
          <w:szCs w:val="24"/>
        </w:rPr>
        <w:t>分，共</w:t>
      </w:r>
      <w:r>
        <w:rPr>
          <w:rFonts w:eastAsia="仿宋_GB2312"/>
          <w:sz w:val="24"/>
          <w:szCs w:val="24"/>
        </w:rPr>
        <w:t>25</w:t>
      </w:r>
      <w:r>
        <w:rPr>
          <w:rFonts w:eastAsia="仿宋_GB2312"/>
          <w:sz w:val="24"/>
          <w:szCs w:val="24"/>
        </w:rPr>
        <w:t>分。</w:t>
      </w:r>
    </w:p>
    <w:p w14:paraId="3D5C62CB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4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世界经济</w:t>
      </w:r>
    </w:p>
    <w:p w14:paraId="1C46DED7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简答题：</w:t>
      </w:r>
      <w:r>
        <w:rPr>
          <w:rFonts w:eastAsia="仿宋_GB2312" w:hint="eastAsia"/>
          <w:sz w:val="24"/>
          <w:szCs w:val="24"/>
        </w:rPr>
        <w:t>共</w:t>
      </w:r>
      <w:r>
        <w:rPr>
          <w:rFonts w:eastAsia="仿宋_GB2312"/>
          <w:sz w:val="24"/>
          <w:szCs w:val="24"/>
        </w:rPr>
        <w:t>2</w:t>
      </w:r>
      <w:r>
        <w:rPr>
          <w:rFonts w:eastAsia="仿宋_GB2312"/>
          <w:sz w:val="24"/>
          <w:szCs w:val="24"/>
        </w:rPr>
        <w:t>题，</w:t>
      </w:r>
      <w:r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题</w:t>
      </w:r>
      <w:r>
        <w:rPr>
          <w:rFonts w:eastAsia="仿宋_GB2312"/>
          <w:sz w:val="24"/>
          <w:szCs w:val="24"/>
        </w:rPr>
        <w:t>10</w:t>
      </w:r>
      <w:r>
        <w:rPr>
          <w:rFonts w:eastAsia="仿宋_GB2312"/>
          <w:sz w:val="24"/>
          <w:szCs w:val="24"/>
        </w:rPr>
        <w:t>分、</w:t>
      </w:r>
      <w:r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题</w:t>
      </w:r>
      <w:r>
        <w:rPr>
          <w:rFonts w:eastAsia="仿宋_GB2312"/>
          <w:sz w:val="24"/>
          <w:szCs w:val="24"/>
        </w:rPr>
        <w:t>15</w:t>
      </w:r>
      <w:r>
        <w:rPr>
          <w:rFonts w:eastAsia="仿宋_GB2312"/>
          <w:sz w:val="24"/>
          <w:szCs w:val="24"/>
        </w:rPr>
        <w:t>分，共</w:t>
      </w:r>
      <w:r>
        <w:rPr>
          <w:rFonts w:eastAsia="仿宋_GB2312"/>
          <w:sz w:val="24"/>
          <w:szCs w:val="24"/>
        </w:rPr>
        <w:t>25</w:t>
      </w:r>
      <w:r>
        <w:rPr>
          <w:rFonts w:eastAsia="仿宋_GB2312"/>
          <w:sz w:val="24"/>
          <w:szCs w:val="24"/>
        </w:rPr>
        <w:t>分。</w:t>
      </w:r>
    </w:p>
    <w:p w14:paraId="65DF9075" w14:textId="77777777" w:rsidR="000F2039" w:rsidRDefault="00000000">
      <w:pPr>
        <w:pStyle w:val="a7"/>
        <w:jc w:val="left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4"/>
        </w:rPr>
        <w:t>四、参考书目</w:t>
      </w:r>
    </w:p>
    <w:p w14:paraId="4CB5B4BD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1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政治经济学</w:t>
      </w:r>
    </w:p>
    <w:p w14:paraId="71E3A780" w14:textId="7C6C76E8" w:rsidR="000F2039" w:rsidRDefault="00000000">
      <w:pPr>
        <w:spacing w:line="300" w:lineRule="auto"/>
        <w:ind w:firstLineChars="200" w:firstLine="480"/>
        <w:jc w:val="left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《马克思主义政治经济学概论》</w:t>
      </w:r>
      <w:r w:rsidR="00522BED">
        <w:rPr>
          <w:rFonts w:eastAsia="仿宋_GB2312" w:hint="eastAsia"/>
          <w:sz w:val="24"/>
          <w:szCs w:val="24"/>
        </w:rPr>
        <w:t>（第二版）</w:t>
      </w:r>
      <w:r>
        <w:rPr>
          <w:rFonts w:eastAsia="仿宋_GB2312" w:hint="eastAsia"/>
          <w:sz w:val="24"/>
          <w:szCs w:val="24"/>
        </w:rPr>
        <w:t>，《马克思主义政治经济学概论》编写组，人民出版社、高等教育出版社，</w:t>
      </w:r>
      <w:r>
        <w:rPr>
          <w:rFonts w:eastAsia="仿宋_GB2312" w:hint="eastAsia"/>
          <w:sz w:val="24"/>
          <w:szCs w:val="24"/>
        </w:rPr>
        <w:t>20</w:t>
      </w:r>
      <w:r>
        <w:rPr>
          <w:rFonts w:eastAsia="仿宋_GB2312"/>
          <w:sz w:val="24"/>
          <w:szCs w:val="24"/>
        </w:rPr>
        <w:t>2</w:t>
      </w:r>
      <w:r>
        <w:rPr>
          <w:rFonts w:eastAsia="仿宋_GB2312" w:hint="eastAsia"/>
          <w:sz w:val="24"/>
          <w:szCs w:val="24"/>
        </w:rPr>
        <w:t>1</w:t>
      </w:r>
      <w:r>
        <w:rPr>
          <w:rFonts w:eastAsia="仿宋_GB2312" w:hint="eastAsia"/>
          <w:sz w:val="24"/>
          <w:szCs w:val="24"/>
        </w:rPr>
        <w:t>年。</w:t>
      </w:r>
    </w:p>
    <w:p w14:paraId="459DC878" w14:textId="77777777" w:rsidR="000F2039" w:rsidRDefault="00000000">
      <w:pPr>
        <w:spacing w:line="300" w:lineRule="auto"/>
        <w:ind w:firstLineChars="200" w:firstLine="480"/>
        <w:jc w:val="lef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当年中国</w:t>
      </w:r>
      <w:r>
        <w:rPr>
          <w:rFonts w:eastAsia="仿宋_GB2312" w:hint="eastAsia"/>
          <w:sz w:val="24"/>
          <w:szCs w:val="24"/>
        </w:rPr>
        <w:t>中央人民</w:t>
      </w:r>
      <w:r>
        <w:rPr>
          <w:rFonts w:eastAsia="仿宋_GB2312"/>
          <w:sz w:val="24"/>
          <w:szCs w:val="24"/>
        </w:rPr>
        <w:t>政府发布的文件所</w:t>
      </w:r>
      <w:r>
        <w:rPr>
          <w:rFonts w:eastAsia="仿宋_GB2312" w:hint="eastAsia"/>
          <w:sz w:val="24"/>
          <w:szCs w:val="24"/>
        </w:rPr>
        <w:t>涉及</w:t>
      </w:r>
      <w:r>
        <w:rPr>
          <w:rFonts w:eastAsia="仿宋_GB2312"/>
          <w:sz w:val="24"/>
          <w:szCs w:val="24"/>
        </w:rPr>
        <w:t>的</w:t>
      </w:r>
      <w:r>
        <w:rPr>
          <w:rFonts w:eastAsia="仿宋_GB2312" w:hint="eastAsia"/>
          <w:sz w:val="24"/>
          <w:szCs w:val="24"/>
        </w:rPr>
        <w:t>重要</w:t>
      </w:r>
      <w:r>
        <w:rPr>
          <w:rFonts w:eastAsia="仿宋_GB2312"/>
          <w:sz w:val="24"/>
          <w:szCs w:val="24"/>
        </w:rPr>
        <w:t>经济问题</w:t>
      </w:r>
      <w:r>
        <w:rPr>
          <w:rFonts w:eastAsia="仿宋_GB2312" w:hint="eastAsia"/>
          <w:sz w:val="24"/>
          <w:szCs w:val="24"/>
        </w:rPr>
        <w:t>的</w:t>
      </w:r>
      <w:r>
        <w:rPr>
          <w:rFonts w:eastAsia="仿宋_GB2312"/>
          <w:sz w:val="24"/>
          <w:szCs w:val="24"/>
        </w:rPr>
        <w:t>政治经济学研究。</w:t>
      </w:r>
    </w:p>
    <w:p w14:paraId="51207DE2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2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西方经济学</w:t>
      </w:r>
    </w:p>
    <w:p w14:paraId="668A1C38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《西方经济学》（第二版），《西方经济学》编写组，高等教育出版社、人民</w:t>
      </w:r>
      <w:r>
        <w:rPr>
          <w:rFonts w:eastAsia="仿宋_GB2312" w:hint="eastAsia"/>
          <w:sz w:val="24"/>
          <w:szCs w:val="24"/>
        </w:rPr>
        <w:lastRenderedPageBreak/>
        <w:t>出版社，</w:t>
      </w:r>
      <w:r>
        <w:rPr>
          <w:rFonts w:eastAsia="仿宋_GB2312" w:hint="eastAsia"/>
          <w:sz w:val="24"/>
          <w:szCs w:val="24"/>
        </w:rPr>
        <w:t>20</w:t>
      </w:r>
      <w:r>
        <w:rPr>
          <w:rFonts w:eastAsia="仿宋_GB2312"/>
          <w:sz w:val="24"/>
          <w:szCs w:val="24"/>
        </w:rPr>
        <w:t>21</w:t>
      </w:r>
      <w:r>
        <w:rPr>
          <w:rFonts w:eastAsia="仿宋_GB2312" w:hint="eastAsia"/>
          <w:sz w:val="24"/>
          <w:szCs w:val="24"/>
        </w:rPr>
        <w:t>年。</w:t>
      </w:r>
    </w:p>
    <w:p w14:paraId="5B69775E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3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经济思想史</w:t>
      </w:r>
    </w:p>
    <w:p w14:paraId="781547FB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《</w:t>
      </w:r>
      <w:r>
        <w:rPr>
          <w:rFonts w:eastAsia="仿宋_GB2312"/>
          <w:sz w:val="24"/>
          <w:szCs w:val="24"/>
        </w:rPr>
        <w:t>当代西方经济学流派与思潮</w:t>
      </w:r>
      <w:r>
        <w:rPr>
          <w:rFonts w:eastAsia="仿宋_GB2312" w:hint="eastAsia"/>
          <w:sz w:val="24"/>
          <w:szCs w:val="24"/>
        </w:rPr>
        <w:t>》</w:t>
      </w:r>
      <w:r>
        <w:rPr>
          <w:rFonts w:eastAsia="仿宋_GB2312"/>
          <w:sz w:val="24"/>
          <w:szCs w:val="24"/>
        </w:rPr>
        <w:t>，吴易风</w:t>
      </w:r>
      <w:r>
        <w:rPr>
          <w:rFonts w:eastAsia="仿宋_GB2312" w:hint="eastAsia"/>
          <w:sz w:val="24"/>
          <w:szCs w:val="24"/>
        </w:rPr>
        <w:t xml:space="preserve"> </w:t>
      </w:r>
      <w:r>
        <w:rPr>
          <w:rFonts w:eastAsia="仿宋_GB2312" w:hint="eastAsia"/>
          <w:sz w:val="24"/>
          <w:szCs w:val="24"/>
        </w:rPr>
        <w:t>主编，</w:t>
      </w:r>
      <w:r>
        <w:rPr>
          <w:rFonts w:eastAsia="仿宋_GB2312"/>
          <w:sz w:val="24"/>
          <w:szCs w:val="24"/>
        </w:rPr>
        <w:t>首都经济贸易大学出版社</w:t>
      </w:r>
      <w:r>
        <w:rPr>
          <w:rFonts w:eastAsia="仿宋_GB2312" w:hint="eastAsia"/>
          <w:sz w:val="24"/>
          <w:szCs w:val="24"/>
        </w:rPr>
        <w:t>，</w:t>
      </w:r>
      <w:r>
        <w:rPr>
          <w:rFonts w:eastAsia="仿宋_GB2312" w:hint="eastAsia"/>
          <w:sz w:val="24"/>
          <w:szCs w:val="24"/>
        </w:rPr>
        <w:t>2</w:t>
      </w:r>
      <w:r>
        <w:rPr>
          <w:rFonts w:eastAsia="仿宋_GB2312"/>
          <w:sz w:val="24"/>
          <w:szCs w:val="24"/>
        </w:rPr>
        <w:t>005</w:t>
      </w:r>
      <w:r>
        <w:rPr>
          <w:rFonts w:eastAsia="仿宋_GB2312" w:hint="eastAsia"/>
          <w:sz w:val="24"/>
          <w:szCs w:val="24"/>
        </w:rPr>
        <w:t>年。</w:t>
      </w:r>
    </w:p>
    <w:p w14:paraId="63776B88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4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世界经济</w:t>
      </w:r>
    </w:p>
    <w:p w14:paraId="77652A47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《世界经济概论》，《世界经济概论》编写组，高等教育出版社、人民出版社，</w:t>
      </w:r>
      <w:r>
        <w:rPr>
          <w:rFonts w:eastAsia="仿宋_GB2312" w:hint="eastAsia"/>
          <w:sz w:val="24"/>
          <w:szCs w:val="24"/>
        </w:rPr>
        <w:t>2</w:t>
      </w:r>
      <w:r>
        <w:rPr>
          <w:rFonts w:eastAsia="仿宋_GB2312"/>
          <w:sz w:val="24"/>
          <w:szCs w:val="24"/>
        </w:rPr>
        <w:t>011</w:t>
      </w:r>
      <w:r>
        <w:rPr>
          <w:rFonts w:eastAsia="仿宋_GB2312" w:hint="eastAsia"/>
          <w:sz w:val="24"/>
          <w:szCs w:val="24"/>
        </w:rPr>
        <w:t>年。</w:t>
      </w:r>
    </w:p>
    <w:p w14:paraId="7F13D8E1" w14:textId="77777777" w:rsidR="000F2039" w:rsidRDefault="00000000">
      <w:pPr>
        <w:pStyle w:val="a9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第二部分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>考试内容</w:t>
      </w:r>
    </w:p>
    <w:p w14:paraId="37742FF1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1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政治经济学</w:t>
      </w:r>
    </w:p>
    <w:p w14:paraId="7F60024B" w14:textId="77777777" w:rsidR="000F2039" w:rsidRDefault="00000000">
      <w:pPr>
        <w:spacing w:line="300" w:lineRule="auto"/>
        <w:ind w:firstLine="495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版本一：市场经济一般原理部分包括商品和货币、市场经济和价值规律。资本主义经济部分包括资本主义经济制度、剩余价值生产、资本循环和周转、社会总资本再生产、剩余价值分配、资本主义经济危机。社会主义经济部分包括</w:t>
      </w:r>
      <w:r>
        <w:rPr>
          <w:rFonts w:eastAsia="仿宋_GB2312"/>
          <w:sz w:val="24"/>
          <w:szCs w:val="24"/>
        </w:rPr>
        <w:t>社会主义</w:t>
      </w:r>
      <w:r>
        <w:rPr>
          <w:rFonts w:eastAsia="仿宋_GB2312" w:hint="eastAsia"/>
          <w:sz w:val="24"/>
          <w:szCs w:val="24"/>
        </w:rPr>
        <w:t>经济制度社会主义市场经济体制、中国特色社会主义所有制、分配制度、、经济发展、对外开放、生态文明建设、社会保障、当年中国政府发布文件所涉及的重要</w:t>
      </w:r>
      <w:r>
        <w:rPr>
          <w:rFonts w:eastAsia="仿宋_GB2312"/>
          <w:sz w:val="24"/>
          <w:szCs w:val="24"/>
        </w:rPr>
        <w:t>经济问题</w:t>
      </w:r>
      <w:r>
        <w:rPr>
          <w:rFonts w:eastAsia="仿宋_GB2312" w:hint="eastAsia"/>
          <w:sz w:val="24"/>
          <w:szCs w:val="24"/>
        </w:rPr>
        <w:t>。经济全球化部分包括经济全球化与全球经济治理、“一带一路”与人类命运共同体。</w:t>
      </w:r>
    </w:p>
    <w:p w14:paraId="2144FDF8" w14:textId="77777777" w:rsidR="000F2039" w:rsidRDefault="00000000">
      <w:pPr>
        <w:spacing w:line="300" w:lineRule="auto"/>
        <w:ind w:firstLine="495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版本二：市场经济一般原理、资本主义经济理论、社会主义经济理论、经济全球化和共建人类命运共同体理论、当年中国中央人民政府发布文件所涉及的重要</w:t>
      </w:r>
      <w:r>
        <w:rPr>
          <w:rFonts w:eastAsia="仿宋_GB2312"/>
          <w:sz w:val="24"/>
          <w:szCs w:val="24"/>
        </w:rPr>
        <w:t>经济问题</w:t>
      </w:r>
      <w:r>
        <w:rPr>
          <w:rFonts w:eastAsia="仿宋_GB2312" w:hint="eastAsia"/>
          <w:sz w:val="24"/>
          <w:szCs w:val="24"/>
        </w:rPr>
        <w:t>。</w:t>
      </w:r>
    </w:p>
    <w:p w14:paraId="6ECFDD32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2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西方经济学</w:t>
      </w:r>
    </w:p>
    <w:p w14:paraId="3765B9A8" w14:textId="77777777" w:rsidR="000F2039" w:rsidRDefault="00000000">
      <w:pPr>
        <w:spacing w:line="300" w:lineRule="auto"/>
        <w:ind w:firstLine="495"/>
        <w:rPr>
          <w:rFonts w:eastAsia="仿宋_GB2312"/>
          <w:b/>
          <w:sz w:val="24"/>
          <w:szCs w:val="24"/>
        </w:rPr>
      </w:pPr>
      <w:r>
        <w:rPr>
          <w:rFonts w:eastAsia="仿宋_GB2312"/>
          <w:sz w:val="24"/>
          <w:szCs w:val="24"/>
        </w:rPr>
        <w:t>微观部分</w:t>
      </w:r>
      <w:r>
        <w:rPr>
          <w:rFonts w:eastAsia="仿宋_GB2312" w:hint="eastAsia"/>
          <w:sz w:val="24"/>
          <w:szCs w:val="24"/>
        </w:rPr>
        <w:t>包括</w:t>
      </w:r>
      <w:r>
        <w:rPr>
          <w:rFonts w:eastAsia="仿宋_GB2312"/>
          <w:sz w:val="24"/>
          <w:szCs w:val="24"/>
        </w:rPr>
        <w:t>消费者行为理论（消费理论）、生产者行为理论（生产理论）、市场理论</w:t>
      </w:r>
      <w:r>
        <w:rPr>
          <w:rFonts w:eastAsia="仿宋_GB2312" w:hint="eastAsia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宏观部分</w:t>
      </w:r>
      <w:r>
        <w:rPr>
          <w:rFonts w:eastAsia="仿宋_GB2312" w:hint="eastAsia"/>
          <w:sz w:val="24"/>
          <w:szCs w:val="24"/>
        </w:rPr>
        <w:t>包括</w:t>
      </w:r>
      <w:r>
        <w:rPr>
          <w:rFonts w:eastAsia="仿宋_GB2312"/>
          <w:sz w:val="24"/>
          <w:szCs w:val="24"/>
        </w:rPr>
        <w:t>产品市场和货币市场的一般均衡、财政政策和货币政策</w:t>
      </w:r>
      <w:r>
        <w:rPr>
          <w:rFonts w:eastAsia="仿宋_GB2312" w:hint="eastAsia"/>
          <w:sz w:val="24"/>
          <w:szCs w:val="24"/>
        </w:rPr>
        <w:t>。</w:t>
      </w:r>
    </w:p>
    <w:p w14:paraId="54902A7C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3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经济思想史</w:t>
      </w:r>
    </w:p>
    <w:p w14:paraId="39BAC9B0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新古典综合学派</w:t>
      </w:r>
      <w:r>
        <w:rPr>
          <w:rFonts w:eastAsia="仿宋_GB2312" w:hint="eastAsia"/>
          <w:sz w:val="24"/>
          <w:szCs w:val="24"/>
        </w:rPr>
        <w:t>、</w:t>
      </w:r>
      <w:r>
        <w:rPr>
          <w:rFonts w:eastAsia="仿宋_GB2312"/>
          <w:sz w:val="24"/>
          <w:szCs w:val="24"/>
        </w:rPr>
        <w:t>后凯恩斯主义经济学</w:t>
      </w:r>
      <w:r>
        <w:rPr>
          <w:rFonts w:eastAsia="仿宋_GB2312" w:hint="eastAsia"/>
          <w:sz w:val="24"/>
          <w:szCs w:val="24"/>
        </w:rPr>
        <w:t>、</w:t>
      </w:r>
      <w:r>
        <w:rPr>
          <w:rFonts w:eastAsia="仿宋_GB2312"/>
          <w:sz w:val="24"/>
          <w:szCs w:val="24"/>
        </w:rPr>
        <w:t>新凯恩斯主义</w:t>
      </w:r>
      <w:r>
        <w:rPr>
          <w:rFonts w:eastAsia="仿宋_GB2312" w:hint="eastAsia"/>
          <w:sz w:val="24"/>
          <w:szCs w:val="24"/>
        </w:rPr>
        <w:t>、</w:t>
      </w:r>
      <w:r>
        <w:rPr>
          <w:rFonts w:eastAsia="仿宋_GB2312"/>
          <w:sz w:val="24"/>
          <w:szCs w:val="24"/>
        </w:rPr>
        <w:t>新制度经济学</w:t>
      </w:r>
      <w:r>
        <w:rPr>
          <w:rFonts w:eastAsia="仿宋_GB2312" w:hint="eastAsia"/>
          <w:sz w:val="24"/>
          <w:szCs w:val="24"/>
        </w:rPr>
        <w:t>。</w:t>
      </w:r>
    </w:p>
    <w:p w14:paraId="4DD83B54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4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世界经济</w:t>
      </w:r>
    </w:p>
    <w:p w14:paraId="7B68EFE9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新贸易理论</w:t>
      </w:r>
      <w:r>
        <w:rPr>
          <w:rFonts w:eastAsia="仿宋_GB2312" w:hint="eastAsia"/>
          <w:sz w:val="24"/>
          <w:szCs w:val="24"/>
        </w:rPr>
        <w:t>、</w:t>
      </w:r>
      <w:r>
        <w:rPr>
          <w:rFonts w:eastAsia="仿宋_GB2312"/>
          <w:sz w:val="24"/>
          <w:szCs w:val="24"/>
        </w:rPr>
        <w:t>开放宏观经济政策。</w:t>
      </w:r>
    </w:p>
    <w:p w14:paraId="03C8BB27" w14:textId="77777777" w:rsidR="000F2039" w:rsidRDefault="00000000">
      <w:pPr>
        <w:pStyle w:val="a9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第三部分</w:t>
      </w:r>
      <w:r>
        <w:rPr>
          <w:rFonts w:ascii="Times New Roman" w:eastAsia="仿宋_GB2312" w:hAnsi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/>
          <w:sz w:val="28"/>
          <w:szCs w:val="28"/>
        </w:rPr>
        <w:t>题型示例</w:t>
      </w:r>
    </w:p>
    <w:p w14:paraId="46C0843C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1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政治经济学</w:t>
      </w:r>
    </w:p>
    <w:p w14:paraId="629DCD0F" w14:textId="77777777" w:rsidR="000F2039" w:rsidRDefault="00000000">
      <w:pPr>
        <w:widowControl/>
        <w:shd w:val="clear" w:color="auto" w:fill="FFFFFF"/>
        <w:spacing w:line="300" w:lineRule="auto"/>
        <w:ind w:firstLineChars="200" w:firstLine="480"/>
        <w:jc w:val="left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论述题：阐述资本主义流通的新变化对剩余价值生产的影响。（</w:t>
      </w:r>
      <w:r>
        <w:rPr>
          <w:rFonts w:eastAsia="仿宋_GB2312" w:hint="eastAsia"/>
          <w:sz w:val="24"/>
          <w:szCs w:val="24"/>
        </w:rPr>
        <w:t>2</w:t>
      </w:r>
      <w:r>
        <w:rPr>
          <w:rFonts w:eastAsia="仿宋_GB2312"/>
          <w:sz w:val="24"/>
          <w:szCs w:val="24"/>
        </w:rPr>
        <w:t>5</w:t>
      </w:r>
      <w:r>
        <w:rPr>
          <w:rFonts w:eastAsia="仿宋_GB2312" w:hint="eastAsia"/>
          <w:sz w:val="24"/>
          <w:szCs w:val="24"/>
        </w:rPr>
        <w:t>分）</w:t>
      </w:r>
    </w:p>
    <w:p w14:paraId="5AD09B6E" w14:textId="77777777" w:rsidR="000F2039" w:rsidRDefault="00000000">
      <w:pPr>
        <w:widowControl/>
        <w:shd w:val="clear" w:color="auto" w:fill="FFFFFF"/>
        <w:spacing w:line="300" w:lineRule="auto"/>
        <w:ind w:firstLineChars="200" w:firstLine="480"/>
        <w:jc w:val="lef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论述题</w:t>
      </w:r>
      <w:r>
        <w:rPr>
          <w:rFonts w:eastAsia="仿宋_GB2312" w:hint="eastAsia"/>
          <w:sz w:val="24"/>
          <w:szCs w:val="24"/>
        </w:rPr>
        <w:t>：社会主义初级阶段为什么要实行按劳分配为主体、多种分配方式并存的制度？（</w:t>
      </w:r>
      <w:r>
        <w:rPr>
          <w:rFonts w:eastAsia="仿宋_GB2312" w:hint="eastAsia"/>
          <w:sz w:val="24"/>
          <w:szCs w:val="24"/>
        </w:rPr>
        <w:t>25</w:t>
      </w:r>
      <w:r>
        <w:rPr>
          <w:rFonts w:eastAsia="仿宋_GB2312" w:hint="eastAsia"/>
          <w:sz w:val="24"/>
          <w:szCs w:val="24"/>
        </w:rPr>
        <w:t>分）</w:t>
      </w:r>
    </w:p>
    <w:p w14:paraId="0FE7A2C8" w14:textId="77777777" w:rsidR="000F2039" w:rsidRDefault="00000000">
      <w:pPr>
        <w:widowControl/>
        <w:shd w:val="clear" w:color="auto" w:fill="FFFFFF"/>
        <w:spacing w:line="300" w:lineRule="auto"/>
        <w:ind w:firstLineChars="200" w:firstLine="480"/>
        <w:jc w:val="left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论述题</w:t>
      </w:r>
      <w:r>
        <w:rPr>
          <w:rFonts w:eastAsia="仿宋_GB2312" w:hint="eastAsia"/>
          <w:sz w:val="24"/>
          <w:szCs w:val="24"/>
        </w:rPr>
        <w:t>：阐述在高质量发展阶段，中国如何进一步深化改革，更大激发市场活力和发展内生动力？（来自</w:t>
      </w:r>
      <w:r>
        <w:rPr>
          <w:rFonts w:eastAsia="仿宋_GB2312" w:hint="eastAsia"/>
          <w:sz w:val="24"/>
          <w:szCs w:val="24"/>
        </w:rPr>
        <w:t>202</w:t>
      </w:r>
      <w:r>
        <w:rPr>
          <w:rFonts w:eastAsia="仿宋_GB2312"/>
          <w:sz w:val="24"/>
          <w:szCs w:val="24"/>
        </w:rPr>
        <w:t>2</w:t>
      </w:r>
      <w:r>
        <w:rPr>
          <w:rFonts w:eastAsia="仿宋_GB2312" w:hint="eastAsia"/>
          <w:sz w:val="24"/>
          <w:szCs w:val="24"/>
        </w:rPr>
        <w:t>年中国中央政府工作报告）（</w:t>
      </w:r>
      <w:r>
        <w:rPr>
          <w:rFonts w:eastAsia="仿宋_GB2312" w:hint="eastAsia"/>
          <w:sz w:val="24"/>
          <w:szCs w:val="24"/>
        </w:rPr>
        <w:t>25</w:t>
      </w:r>
      <w:r>
        <w:rPr>
          <w:rFonts w:eastAsia="仿宋_GB2312" w:hint="eastAsia"/>
          <w:sz w:val="24"/>
          <w:szCs w:val="24"/>
        </w:rPr>
        <w:t>分）</w:t>
      </w:r>
    </w:p>
    <w:p w14:paraId="445C81A3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lastRenderedPageBreak/>
        <w:t>2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西方经济学</w:t>
      </w:r>
    </w:p>
    <w:p w14:paraId="2BE61FC9" w14:textId="77777777" w:rsidR="000F2039" w:rsidRDefault="00000000">
      <w:pPr>
        <w:pStyle w:val="Default"/>
        <w:spacing w:line="300" w:lineRule="auto"/>
        <w:ind w:firstLineChars="200" w:firstLine="480"/>
        <w:jc w:val="both"/>
        <w:rPr>
          <w:rFonts w:ascii="Times New Roman" w:eastAsia="仿宋_GB2312" w:cs="Times New Roman"/>
        </w:rPr>
      </w:pPr>
      <w:r>
        <w:rPr>
          <w:rFonts w:ascii="Times New Roman" w:eastAsia="仿宋_GB2312" w:cs="Times New Roman" w:hint="eastAsia"/>
        </w:rPr>
        <w:t>计算题（本题</w:t>
      </w:r>
      <w:r>
        <w:rPr>
          <w:rFonts w:ascii="Times New Roman" w:eastAsia="仿宋_GB2312" w:cs="Times New Roman" w:hint="eastAsia"/>
        </w:rPr>
        <w:t>10</w:t>
      </w:r>
      <w:r>
        <w:rPr>
          <w:rFonts w:ascii="Times New Roman" w:eastAsia="仿宋_GB2312" w:cs="Times New Roman" w:hint="eastAsia"/>
        </w:rPr>
        <w:t>分）：</w:t>
      </w:r>
      <w:r>
        <w:rPr>
          <w:rFonts w:ascii="Times New Roman" w:eastAsia="仿宋_GB2312" w:cs="Times New Roman"/>
        </w:rPr>
        <w:t>完全竞争行业中某个厂商的成本函数为</w:t>
      </w:r>
      <w:r>
        <w:rPr>
          <w:position w:val="-10"/>
        </w:rPr>
        <w:object w:dxaOrig="2700" w:dyaOrig="360" w14:anchorId="30A45D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18pt" o:ole="">
            <v:imagedata r:id="rId6" o:title=""/>
          </v:shape>
          <o:OLEObject Type="Embed" ProgID="Equation.DSMT4" ShapeID="_x0000_i1025" DrawAspect="Content" ObjectID="_1719234109" r:id="rId7"/>
        </w:object>
      </w:r>
      <w:r>
        <w:rPr>
          <w:rFonts w:hint="eastAsia"/>
        </w:rPr>
        <w:t>，</w:t>
      </w:r>
      <w:r>
        <w:rPr>
          <w:rFonts w:ascii="Times New Roman" w:eastAsia="仿宋_GB2312" w:cs="Times New Roman"/>
        </w:rPr>
        <w:t>假定产品价格为</w:t>
      </w:r>
      <w:r>
        <w:rPr>
          <w:rFonts w:ascii="Times New Roman" w:eastAsia="仿宋_GB2312" w:cs="Times New Roman"/>
        </w:rPr>
        <w:t>66</w:t>
      </w:r>
      <w:r>
        <w:rPr>
          <w:rFonts w:ascii="Times New Roman" w:eastAsia="仿宋_GB2312" w:cs="Times New Roman"/>
        </w:rPr>
        <w:t>元。试求：</w:t>
      </w:r>
    </w:p>
    <w:p w14:paraId="365E2621" w14:textId="77777777" w:rsidR="000F2039" w:rsidRDefault="00000000">
      <w:pPr>
        <w:pStyle w:val="Default"/>
        <w:spacing w:line="300" w:lineRule="auto"/>
        <w:ind w:firstLineChars="200" w:firstLine="480"/>
        <w:jc w:val="both"/>
        <w:rPr>
          <w:rFonts w:ascii="Times New Roman" w:eastAsia="仿宋_GB2312" w:cs="Times New Roman"/>
        </w:rPr>
      </w:pPr>
      <w:r>
        <w:rPr>
          <w:rFonts w:ascii="Times New Roman" w:eastAsia="仿宋_GB2312" w:cs="Times New Roman"/>
        </w:rPr>
        <w:t>（</w:t>
      </w:r>
      <w:r>
        <w:rPr>
          <w:rFonts w:ascii="Times New Roman" w:eastAsia="仿宋_GB2312" w:cs="Times New Roman"/>
        </w:rPr>
        <w:t>1</w:t>
      </w:r>
      <w:r>
        <w:rPr>
          <w:rFonts w:ascii="Times New Roman" w:eastAsia="仿宋_GB2312" w:cs="Times New Roman"/>
        </w:rPr>
        <w:t>）利润最大化时的产量及利润总额。</w:t>
      </w:r>
    </w:p>
    <w:p w14:paraId="54E99E19" w14:textId="77777777" w:rsidR="000F2039" w:rsidRDefault="00000000">
      <w:pPr>
        <w:pStyle w:val="Default"/>
        <w:spacing w:line="300" w:lineRule="auto"/>
        <w:ind w:firstLineChars="200" w:firstLine="480"/>
        <w:jc w:val="both"/>
        <w:rPr>
          <w:rFonts w:ascii="Times New Roman" w:eastAsia="仿宋_GB2312" w:cs="Times New Roman"/>
        </w:rPr>
      </w:pPr>
      <w:r>
        <w:rPr>
          <w:rFonts w:ascii="Times New Roman" w:eastAsia="仿宋_GB2312" w:cs="Times New Roman"/>
        </w:rPr>
        <w:t>（</w:t>
      </w:r>
      <w:r>
        <w:rPr>
          <w:rFonts w:ascii="Times New Roman" w:eastAsia="仿宋_GB2312" w:cs="Times New Roman"/>
        </w:rPr>
        <w:t>2</w:t>
      </w:r>
      <w:r>
        <w:rPr>
          <w:rFonts w:ascii="Times New Roman" w:eastAsia="仿宋_GB2312" w:cs="Times New Roman"/>
        </w:rPr>
        <w:t>）由于竞争市场供求发生变化，商品价格降为</w:t>
      </w:r>
      <w:r>
        <w:rPr>
          <w:rFonts w:ascii="Times New Roman" w:eastAsia="仿宋_GB2312" w:cs="Times New Roman"/>
        </w:rPr>
        <w:t>30</w:t>
      </w:r>
      <w:r>
        <w:rPr>
          <w:rFonts w:ascii="Times New Roman" w:eastAsia="仿宋_GB2312" w:cs="Times New Roman"/>
        </w:rPr>
        <w:t>元，在新的价格条件下，厂商是否会发生亏损？如果会，最小亏损额是多少？</w:t>
      </w:r>
    </w:p>
    <w:p w14:paraId="21630451" w14:textId="77777777" w:rsidR="000F2039" w:rsidRDefault="00000000">
      <w:pPr>
        <w:pStyle w:val="Default"/>
        <w:spacing w:line="300" w:lineRule="auto"/>
        <w:ind w:firstLineChars="200" w:firstLine="480"/>
        <w:jc w:val="both"/>
        <w:rPr>
          <w:rFonts w:ascii="Times New Roman" w:eastAsia="仿宋_GB2312" w:cs="Times New Roman"/>
        </w:rPr>
      </w:pPr>
      <w:r>
        <w:rPr>
          <w:rFonts w:ascii="Times New Roman" w:eastAsia="仿宋_GB2312" w:cs="Times New Roman"/>
        </w:rPr>
        <w:t>（</w:t>
      </w:r>
      <w:r>
        <w:rPr>
          <w:rFonts w:ascii="Times New Roman" w:eastAsia="仿宋_GB2312" w:cs="Times New Roman"/>
        </w:rPr>
        <w:t>3</w:t>
      </w:r>
      <w:r>
        <w:rPr>
          <w:rFonts w:ascii="Times New Roman" w:eastAsia="仿宋_GB2312" w:cs="Times New Roman"/>
        </w:rPr>
        <w:t>）该厂商在什么情况下会退出行业（停止生产）？</w:t>
      </w:r>
    </w:p>
    <w:p w14:paraId="6EA96C18" w14:textId="77777777" w:rsidR="000F2039" w:rsidRDefault="000F2039">
      <w:pPr>
        <w:pStyle w:val="Default"/>
        <w:spacing w:line="300" w:lineRule="auto"/>
        <w:ind w:firstLineChars="200" w:firstLine="480"/>
        <w:jc w:val="both"/>
        <w:rPr>
          <w:rFonts w:ascii="Times New Roman" w:eastAsia="仿宋_GB2312" w:cs="Times New Roman"/>
        </w:rPr>
      </w:pPr>
    </w:p>
    <w:p w14:paraId="74A4B84C" w14:textId="77777777" w:rsidR="000F2039" w:rsidRDefault="00000000">
      <w:pPr>
        <w:pStyle w:val="Default"/>
        <w:spacing w:line="300" w:lineRule="auto"/>
        <w:ind w:firstLineChars="200" w:firstLine="480"/>
        <w:jc w:val="both"/>
        <w:rPr>
          <w:rFonts w:ascii="仿宋_GB2312" w:eastAsia="仿宋_GB2312" w:cs="Times New Roman"/>
        </w:rPr>
      </w:pPr>
      <w:r>
        <w:rPr>
          <w:rFonts w:ascii="Times New Roman" w:eastAsia="仿宋_GB2312" w:cs="Times New Roman" w:hint="eastAsia"/>
        </w:rPr>
        <w:t>计算题（本题</w:t>
      </w:r>
      <w:r>
        <w:rPr>
          <w:rFonts w:ascii="Times New Roman" w:eastAsia="仿宋_GB2312" w:cs="Times New Roman" w:hint="eastAsia"/>
        </w:rPr>
        <w:t>15</w:t>
      </w:r>
      <w:r>
        <w:rPr>
          <w:rFonts w:ascii="Times New Roman" w:eastAsia="仿宋_GB2312" w:cs="Times New Roman" w:hint="eastAsia"/>
        </w:rPr>
        <w:t>分）：</w:t>
      </w:r>
      <w:r>
        <w:rPr>
          <w:rFonts w:ascii="Times New Roman" w:eastAsia="仿宋_GB2312" w:cs="Times New Roman"/>
        </w:rPr>
        <w:t>若在一国经济中，消费函数为</w:t>
      </w:r>
      <w:r>
        <w:rPr>
          <w:position w:val="-6"/>
        </w:rPr>
        <w:object w:dxaOrig="1600" w:dyaOrig="293" w14:anchorId="2CB211E6">
          <v:shape id="_x0000_i1026" type="#_x0000_t75" style="width:80pt;height:14.5pt" o:ole="">
            <v:imagedata r:id="rId8" o:title=""/>
          </v:shape>
          <o:OLEObject Type="Embed" ProgID="Equation.DSMT4" ShapeID="_x0000_i1026" DrawAspect="Content" ObjectID="_1719234110" r:id="rId9"/>
        </w:object>
      </w:r>
      <w:r>
        <w:rPr>
          <w:rFonts w:ascii="Times New Roman" w:eastAsia="仿宋_GB2312" w:cs="Times New Roman" w:hint="eastAsia"/>
        </w:rPr>
        <w:t>，</w:t>
      </w:r>
      <w:r>
        <w:rPr>
          <w:rFonts w:ascii="Times New Roman" w:eastAsia="仿宋_GB2312" w:cs="Times New Roman"/>
        </w:rPr>
        <w:t>投</w:t>
      </w:r>
      <w:r>
        <w:rPr>
          <w:rFonts w:ascii="仿宋_GB2312" w:eastAsia="仿宋_GB2312" w:cs="Times New Roman" w:hint="eastAsia"/>
        </w:rPr>
        <w:t>资函数为</w:t>
      </w:r>
      <w:r>
        <w:rPr>
          <w:rFonts w:ascii="仿宋_GB2312" w:eastAsia="仿宋_GB2312" w:hint="eastAsia"/>
          <w:position w:val="-6"/>
        </w:rPr>
        <w:object w:dxaOrig="1080" w:dyaOrig="293" w14:anchorId="46656EE2">
          <v:shape id="_x0000_i1027" type="#_x0000_t75" style="width:54pt;height:14.5pt" o:ole="">
            <v:imagedata r:id="rId10" o:title=""/>
          </v:shape>
          <o:OLEObject Type="Embed" ProgID="Equation.DSMT4" ShapeID="_x0000_i1027" DrawAspect="Content" ObjectID="_1719234111" r:id="rId11"/>
        </w:object>
      </w:r>
      <w:r>
        <w:rPr>
          <w:rFonts w:ascii="仿宋_GB2312" w:eastAsia="仿宋_GB2312" w:hint="eastAsia"/>
        </w:rPr>
        <w:t>，</w:t>
      </w:r>
      <w:r>
        <w:rPr>
          <w:rFonts w:ascii="仿宋_GB2312" w:eastAsia="仿宋_GB2312" w:cs="Times New Roman" w:hint="eastAsia"/>
        </w:rPr>
        <w:t>货币需求函数为</w:t>
      </w:r>
      <w:r>
        <w:rPr>
          <w:rFonts w:ascii="仿宋_GB2312" w:eastAsia="仿宋_GB2312" w:hint="eastAsia"/>
          <w:position w:val="-6"/>
        </w:rPr>
        <w:object w:dxaOrig="1480" w:dyaOrig="293" w14:anchorId="3C5BB522">
          <v:shape id="_x0000_i1028" type="#_x0000_t75" style="width:74pt;height:14.5pt" o:ole="">
            <v:imagedata r:id="rId12" o:title=""/>
          </v:shape>
          <o:OLEObject Type="Embed" ProgID="Equation.DSMT4" ShapeID="_x0000_i1028" DrawAspect="Content" ObjectID="_1719234112" r:id="rId13"/>
        </w:object>
      </w:r>
      <w:r>
        <w:rPr>
          <w:rFonts w:ascii="仿宋_GB2312" w:eastAsia="仿宋_GB2312" w:cs="Times New Roman" w:hint="eastAsia"/>
        </w:rPr>
        <w:t>，货币供给为</w:t>
      </w:r>
      <w:r>
        <w:rPr>
          <w:rFonts w:ascii="仿宋_GB2312" w:eastAsia="仿宋_GB2312" w:hint="eastAsia"/>
          <w:position w:val="-6"/>
        </w:rPr>
        <w:object w:dxaOrig="800" w:dyaOrig="293" w14:anchorId="2540BBCF">
          <v:shape id="_x0000_i1029" type="#_x0000_t75" style="width:40pt;height:14.5pt" o:ole="">
            <v:imagedata r:id="rId14" o:title=""/>
          </v:shape>
          <o:OLEObject Type="Embed" ProgID="Equation.DSMT4" ShapeID="_x0000_i1029" DrawAspect="Content" ObjectID="_1719234113" r:id="rId15"/>
        </w:object>
      </w:r>
      <w:r>
        <w:rPr>
          <w:rFonts w:ascii="仿宋_GB2312" w:eastAsia="仿宋_GB2312" w:cs="Times New Roman" w:hint="eastAsia"/>
        </w:rPr>
        <w:t>，其中</w:t>
      </w:r>
      <w:r>
        <w:rPr>
          <w:rFonts w:ascii="仿宋_GB2312" w:eastAsia="仿宋_GB2312" w:hint="eastAsia"/>
          <w:position w:val="-4"/>
        </w:rPr>
        <w:object w:dxaOrig="233" w:dyaOrig="260" w14:anchorId="3F71C19A">
          <v:shape id="_x0000_i1030" type="#_x0000_t75" style="width:11.5pt;height:13pt" o:ole="">
            <v:imagedata r:id="rId16" o:title=""/>
          </v:shape>
          <o:OLEObject Type="Embed" ProgID="Equation.DSMT4" ShapeID="_x0000_i1030" DrawAspect="Content" ObjectID="_1719234114" r:id="rId17"/>
        </w:object>
      </w:r>
      <w:r>
        <w:rPr>
          <w:rFonts w:ascii="仿宋_GB2312" w:eastAsia="仿宋_GB2312" w:hint="eastAsia"/>
        </w:rPr>
        <w:t>和</w:t>
      </w:r>
      <w:r>
        <w:rPr>
          <w:rFonts w:ascii="仿宋_GB2312" w:eastAsia="仿宋_GB2312" w:hint="eastAsia"/>
          <w:position w:val="-6"/>
        </w:rPr>
        <w:object w:dxaOrig="133" w:dyaOrig="260" w14:anchorId="0A1CFCC7">
          <v:shape id="_x0000_i1031" type="#_x0000_t75" style="width:6.5pt;height:13pt" o:ole="">
            <v:imagedata r:id="rId18" o:title=""/>
          </v:shape>
          <o:OLEObject Type="Embed" ProgID="Equation.DSMT4" ShapeID="_x0000_i1031" DrawAspect="Content" ObjectID="_1719234115" r:id="rId19"/>
        </w:object>
      </w:r>
      <w:r>
        <w:rPr>
          <w:rFonts w:ascii="仿宋_GB2312" w:eastAsia="仿宋_GB2312" w:cs="Times New Roman" w:hint="eastAsia"/>
        </w:rPr>
        <w:t>分别为国民收入和利息率。求：</w:t>
      </w:r>
    </w:p>
    <w:p w14:paraId="6E3F24E2" w14:textId="77777777" w:rsidR="000F2039" w:rsidRDefault="00000000">
      <w:pPr>
        <w:pStyle w:val="Default"/>
        <w:spacing w:line="300" w:lineRule="auto"/>
        <w:ind w:firstLineChars="200" w:firstLine="480"/>
        <w:jc w:val="both"/>
        <w:rPr>
          <w:rFonts w:ascii="Times New Roman" w:eastAsia="仿宋_GB2312" w:cs="Times New Roman"/>
        </w:rPr>
      </w:pPr>
      <w:r>
        <w:rPr>
          <w:rFonts w:ascii="Times New Roman" w:eastAsia="仿宋_GB2312" w:cs="Times New Roman"/>
        </w:rPr>
        <w:t>（</w:t>
      </w:r>
      <w:r>
        <w:rPr>
          <w:rFonts w:ascii="Times New Roman" w:eastAsia="仿宋_GB2312" w:cs="Times New Roman"/>
        </w:rPr>
        <w:t>1</w:t>
      </w:r>
      <w:r>
        <w:rPr>
          <w:rFonts w:ascii="Times New Roman" w:eastAsia="仿宋_GB2312" w:cs="Times New Roman"/>
        </w:rPr>
        <w:t>）</w:t>
      </w:r>
      <w:r>
        <w:rPr>
          <w:rFonts w:ascii="Times New Roman" w:eastAsia="仿宋_GB2312" w:cs="Times New Roman"/>
        </w:rPr>
        <w:t>IS</w:t>
      </w:r>
      <w:r>
        <w:rPr>
          <w:rFonts w:ascii="Times New Roman" w:eastAsia="仿宋_GB2312" w:cs="Times New Roman"/>
        </w:rPr>
        <w:t>曲线和</w:t>
      </w:r>
      <w:r>
        <w:rPr>
          <w:rFonts w:ascii="Times New Roman" w:eastAsia="仿宋_GB2312" w:cs="Times New Roman"/>
        </w:rPr>
        <w:t>LM</w:t>
      </w:r>
      <w:r>
        <w:rPr>
          <w:rFonts w:ascii="Times New Roman" w:eastAsia="仿宋_GB2312" w:cs="Times New Roman"/>
        </w:rPr>
        <w:t>曲线的表达式。</w:t>
      </w:r>
    </w:p>
    <w:p w14:paraId="0776D3E3" w14:textId="77777777" w:rsidR="000F2039" w:rsidRDefault="00000000">
      <w:pPr>
        <w:pStyle w:val="Default"/>
        <w:spacing w:line="300" w:lineRule="auto"/>
        <w:ind w:firstLineChars="200" w:firstLine="480"/>
        <w:jc w:val="both"/>
        <w:rPr>
          <w:rFonts w:ascii="Times New Roman" w:eastAsia="仿宋_GB2312" w:cs="Times New Roman"/>
        </w:rPr>
      </w:pPr>
      <w:r>
        <w:rPr>
          <w:rFonts w:ascii="Times New Roman" w:eastAsia="仿宋_GB2312" w:cs="Times New Roman"/>
        </w:rPr>
        <w:t>（</w:t>
      </w:r>
      <w:r>
        <w:rPr>
          <w:rFonts w:ascii="Times New Roman" w:eastAsia="仿宋_GB2312" w:cs="Times New Roman"/>
        </w:rPr>
        <w:t>2</w:t>
      </w:r>
      <w:r>
        <w:rPr>
          <w:rFonts w:ascii="Times New Roman" w:eastAsia="仿宋_GB2312" w:cs="Times New Roman"/>
        </w:rPr>
        <w:t>）均衡产出和均衡利息率。</w:t>
      </w:r>
    </w:p>
    <w:p w14:paraId="74AB6096" w14:textId="77777777" w:rsidR="000F2039" w:rsidRDefault="00000000">
      <w:pPr>
        <w:pStyle w:val="Default"/>
        <w:spacing w:line="300" w:lineRule="auto"/>
        <w:ind w:firstLineChars="200" w:firstLine="480"/>
        <w:jc w:val="both"/>
        <w:rPr>
          <w:rFonts w:ascii="Times New Roman" w:eastAsia="仿宋_GB2312" w:cs="Times New Roman"/>
        </w:rPr>
      </w:pPr>
      <w:r>
        <w:rPr>
          <w:rFonts w:ascii="Times New Roman" w:eastAsia="仿宋_GB2312" w:cs="Times New Roman"/>
        </w:rPr>
        <w:t>（</w:t>
      </w:r>
      <w:r>
        <w:rPr>
          <w:rFonts w:ascii="Times New Roman" w:eastAsia="仿宋_GB2312" w:cs="Times New Roman"/>
        </w:rPr>
        <w:t>3</w:t>
      </w:r>
      <w:r>
        <w:rPr>
          <w:rFonts w:ascii="Times New Roman" w:eastAsia="仿宋_GB2312" w:cs="Times New Roman"/>
        </w:rPr>
        <w:t>）若政府支出增加</w:t>
      </w:r>
      <w:r>
        <w:rPr>
          <w:rFonts w:ascii="Times New Roman" w:eastAsia="仿宋_GB2312" w:cs="Times New Roman"/>
        </w:rPr>
        <w:t>50</w:t>
      </w:r>
      <w:r>
        <w:rPr>
          <w:rFonts w:ascii="Times New Roman" w:eastAsia="仿宋_GB2312" w:cs="Times New Roman"/>
        </w:rPr>
        <w:t>，求该政策的效果。</w:t>
      </w:r>
    </w:p>
    <w:p w14:paraId="6DA55260" w14:textId="77777777" w:rsidR="000F2039" w:rsidRDefault="00000000">
      <w:pPr>
        <w:pStyle w:val="Default"/>
        <w:spacing w:line="300" w:lineRule="auto"/>
        <w:ind w:firstLineChars="200" w:firstLine="480"/>
        <w:jc w:val="both"/>
        <w:rPr>
          <w:rFonts w:ascii="Times New Roman" w:eastAsia="仿宋_GB2312" w:cs="Times New Roman"/>
        </w:rPr>
      </w:pPr>
      <w:r>
        <w:rPr>
          <w:rFonts w:ascii="Times New Roman" w:eastAsia="仿宋_GB2312" w:cs="Times New Roman"/>
        </w:rPr>
        <w:t>（</w:t>
      </w:r>
      <w:r>
        <w:rPr>
          <w:rFonts w:ascii="Times New Roman" w:eastAsia="仿宋_GB2312" w:cs="Times New Roman"/>
        </w:rPr>
        <w:t>4</w:t>
      </w:r>
      <w:r>
        <w:rPr>
          <w:rFonts w:ascii="Times New Roman" w:eastAsia="仿宋_GB2312" w:cs="Times New Roman"/>
        </w:rPr>
        <w:t>）政府支出有无挤出效应？如果有，挤出效应是多少？</w:t>
      </w:r>
    </w:p>
    <w:p w14:paraId="7A561EB0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3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经济思想史</w:t>
      </w:r>
    </w:p>
    <w:p w14:paraId="54E442D8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论述</w:t>
      </w:r>
      <w:r>
        <w:rPr>
          <w:rFonts w:eastAsia="仿宋_GB2312"/>
          <w:sz w:val="24"/>
          <w:szCs w:val="24"/>
        </w:rPr>
        <w:t>题：科斯定理的核心思想是什么</w:t>
      </w:r>
      <w:r>
        <w:rPr>
          <w:rFonts w:eastAsia="仿宋_GB2312" w:hint="eastAsia"/>
          <w:sz w:val="24"/>
          <w:szCs w:val="24"/>
        </w:rPr>
        <w:t>，请</w:t>
      </w:r>
      <w:r>
        <w:rPr>
          <w:rFonts w:eastAsia="仿宋_GB2312"/>
          <w:sz w:val="24"/>
          <w:szCs w:val="24"/>
        </w:rPr>
        <w:t>举例说明</w:t>
      </w:r>
      <w:r>
        <w:rPr>
          <w:rFonts w:eastAsia="仿宋_GB2312" w:hint="eastAsia"/>
          <w:sz w:val="24"/>
          <w:szCs w:val="24"/>
        </w:rPr>
        <w:t>。</w:t>
      </w:r>
      <w:r>
        <w:rPr>
          <w:rFonts w:eastAsia="仿宋_GB2312"/>
          <w:sz w:val="24"/>
          <w:szCs w:val="24"/>
        </w:rPr>
        <w:t>（</w:t>
      </w:r>
      <w:r>
        <w:rPr>
          <w:rFonts w:eastAsia="仿宋_GB2312"/>
          <w:sz w:val="24"/>
          <w:szCs w:val="24"/>
        </w:rPr>
        <w:t>25</w:t>
      </w:r>
      <w:r>
        <w:rPr>
          <w:rFonts w:eastAsia="仿宋_GB2312"/>
          <w:sz w:val="24"/>
          <w:szCs w:val="24"/>
        </w:rPr>
        <w:t>分）</w:t>
      </w:r>
    </w:p>
    <w:p w14:paraId="53E52A84" w14:textId="77777777" w:rsidR="000F2039" w:rsidRDefault="0000000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/>
          <w:b/>
          <w:sz w:val="24"/>
          <w:szCs w:val="24"/>
        </w:rPr>
        <w:t>4</w:t>
      </w:r>
      <w:r>
        <w:rPr>
          <w:rFonts w:eastAsia="仿宋_GB2312" w:hint="eastAsia"/>
          <w:b/>
          <w:sz w:val="24"/>
          <w:szCs w:val="24"/>
        </w:rPr>
        <w:t>.</w:t>
      </w:r>
      <w:r>
        <w:rPr>
          <w:rFonts w:eastAsia="仿宋_GB2312"/>
          <w:b/>
          <w:sz w:val="24"/>
          <w:szCs w:val="24"/>
        </w:rPr>
        <w:t>世界经济</w:t>
      </w:r>
    </w:p>
    <w:p w14:paraId="199CDFD3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简答题：</w:t>
      </w:r>
      <w:r>
        <w:rPr>
          <w:rFonts w:eastAsia="仿宋_GB2312"/>
          <w:sz w:val="24"/>
          <w:szCs w:val="24"/>
        </w:rPr>
        <w:t>阐述规模经济和国际贸易的关系？（</w:t>
      </w:r>
      <w:r>
        <w:rPr>
          <w:rFonts w:eastAsia="仿宋_GB2312"/>
          <w:sz w:val="24"/>
          <w:szCs w:val="24"/>
        </w:rPr>
        <w:t>10</w:t>
      </w:r>
      <w:r>
        <w:rPr>
          <w:rFonts w:eastAsia="仿宋_GB2312"/>
          <w:sz w:val="24"/>
          <w:szCs w:val="24"/>
        </w:rPr>
        <w:t>分）</w:t>
      </w:r>
    </w:p>
    <w:p w14:paraId="32435B46" w14:textId="77777777" w:rsidR="000F2039" w:rsidRDefault="0000000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简答题：</w:t>
      </w:r>
      <w:r>
        <w:rPr>
          <w:rFonts w:eastAsia="仿宋_GB2312"/>
          <w:sz w:val="24"/>
          <w:szCs w:val="24"/>
        </w:rPr>
        <w:t>在</w:t>
      </w:r>
      <w:r>
        <w:rPr>
          <w:rFonts w:eastAsia="仿宋_GB2312"/>
          <w:sz w:val="24"/>
          <w:szCs w:val="24"/>
        </w:rPr>
        <w:t>IS-LM-BP</w:t>
      </w:r>
      <w:r>
        <w:rPr>
          <w:rFonts w:eastAsia="仿宋_GB2312"/>
          <w:sz w:val="24"/>
          <w:szCs w:val="24"/>
        </w:rPr>
        <w:t>模型下，财政政策在什么情况下有效？（</w:t>
      </w:r>
      <w:r>
        <w:rPr>
          <w:rFonts w:eastAsia="仿宋_GB2312"/>
          <w:sz w:val="24"/>
          <w:szCs w:val="24"/>
        </w:rPr>
        <w:t>15</w:t>
      </w:r>
      <w:r>
        <w:rPr>
          <w:rFonts w:eastAsia="仿宋_GB2312"/>
          <w:sz w:val="24"/>
          <w:szCs w:val="24"/>
        </w:rPr>
        <w:t>分）</w:t>
      </w:r>
    </w:p>
    <w:p w14:paraId="5D115A0E" w14:textId="77777777" w:rsidR="000F2039" w:rsidRDefault="000F2039">
      <w:pPr>
        <w:rPr>
          <w:rFonts w:eastAsia="仿宋_GB2312"/>
        </w:rPr>
      </w:pPr>
    </w:p>
    <w:p w14:paraId="7DB8ABD1" w14:textId="77777777" w:rsidR="000F2039" w:rsidRDefault="000F2039">
      <w:pPr>
        <w:rPr>
          <w:rFonts w:ascii="仿宋_GB2312" w:eastAsia="仿宋_GB2312"/>
        </w:rPr>
      </w:pPr>
    </w:p>
    <w:sectPr w:rsidR="000F2039">
      <w:foot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DA407" w14:textId="77777777" w:rsidR="00057EEB" w:rsidRDefault="00057EEB">
      <w:r>
        <w:separator/>
      </w:r>
    </w:p>
  </w:endnote>
  <w:endnote w:type="continuationSeparator" w:id="0">
    <w:p w14:paraId="16F64981" w14:textId="77777777" w:rsidR="00057EEB" w:rsidRDefault="0005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4501298"/>
    </w:sdtPr>
    <w:sdtContent>
      <w:sdt>
        <w:sdtPr>
          <w:id w:val="-1705238520"/>
        </w:sdtPr>
        <w:sdtContent>
          <w:p w14:paraId="798893EA" w14:textId="77777777" w:rsidR="000F2039" w:rsidRDefault="00000000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AB673" w14:textId="77777777" w:rsidR="00057EEB" w:rsidRDefault="00057EEB">
      <w:r>
        <w:separator/>
      </w:r>
    </w:p>
  </w:footnote>
  <w:footnote w:type="continuationSeparator" w:id="0">
    <w:p w14:paraId="0309636A" w14:textId="77777777" w:rsidR="00057EEB" w:rsidRDefault="00057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U3MWRlNjI5MjIyNjk1NjI2MjQwNzkwZDYyNzMyYjYifQ=="/>
  </w:docVars>
  <w:rsids>
    <w:rsidRoot w:val="00B177D8"/>
    <w:rsid w:val="00027D4E"/>
    <w:rsid w:val="00057EEB"/>
    <w:rsid w:val="000F0B72"/>
    <w:rsid w:val="000F2039"/>
    <w:rsid w:val="001027D1"/>
    <w:rsid w:val="0013464E"/>
    <w:rsid w:val="00136782"/>
    <w:rsid w:val="00194310"/>
    <w:rsid w:val="001A70F3"/>
    <w:rsid w:val="001F287F"/>
    <w:rsid w:val="00283BD4"/>
    <w:rsid w:val="002B1098"/>
    <w:rsid w:val="002B65AD"/>
    <w:rsid w:val="00330AFD"/>
    <w:rsid w:val="0037213E"/>
    <w:rsid w:val="003A68D8"/>
    <w:rsid w:val="00464D50"/>
    <w:rsid w:val="00473867"/>
    <w:rsid w:val="004A1E9A"/>
    <w:rsid w:val="004B391E"/>
    <w:rsid w:val="0050296F"/>
    <w:rsid w:val="00513AF6"/>
    <w:rsid w:val="00522BED"/>
    <w:rsid w:val="00540182"/>
    <w:rsid w:val="00545940"/>
    <w:rsid w:val="00571EC6"/>
    <w:rsid w:val="00583FDB"/>
    <w:rsid w:val="005B1BC8"/>
    <w:rsid w:val="005B4483"/>
    <w:rsid w:val="0060323F"/>
    <w:rsid w:val="00622602"/>
    <w:rsid w:val="0069358E"/>
    <w:rsid w:val="006B74D9"/>
    <w:rsid w:val="006F7516"/>
    <w:rsid w:val="007052A8"/>
    <w:rsid w:val="00763A4A"/>
    <w:rsid w:val="00790B89"/>
    <w:rsid w:val="00797AB9"/>
    <w:rsid w:val="007B4A1B"/>
    <w:rsid w:val="007D5D37"/>
    <w:rsid w:val="00804EFD"/>
    <w:rsid w:val="00853549"/>
    <w:rsid w:val="00974A7B"/>
    <w:rsid w:val="00A355D6"/>
    <w:rsid w:val="00AB4B43"/>
    <w:rsid w:val="00B04DC3"/>
    <w:rsid w:val="00B07BD8"/>
    <w:rsid w:val="00B177D8"/>
    <w:rsid w:val="00B20EBC"/>
    <w:rsid w:val="00BB1711"/>
    <w:rsid w:val="00C238B3"/>
    <w:rsid w:val="00C26640"/>
    <w:rsid w:val="00C35ECB"/>
    <w:rsid w:val="00C53E30"/>
    <w:rsid w:val="00D40BB0"/>
    <w:rsid w:val="00E27374"/>
    <w:rsid w:val="00E808A6"/>
    <w:rsid w:val="00EC2112"/>
    <w:rsid w:val="00EC48D0"/>
    <w:rsid w:val="00FC65C7"/>
    <w:rsid w:val="00FD4E20"/>
    <w:rsid w:val="1B935685"/>
    <w:rsid w:val="581F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384AD"/>
  <w15:docId w15:val="{D68D4FBE-6E30-4138-ADEA-737910F2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character" w:customStyle="1" w:styleId="a8">
    <w:name w:val="副标题 字符"/>
    <w:basedOn w:val="a0"/>
    <w:link w:val="a7"/>
    <w:uiPriority w:val="11"/>
    <w:qFormat/>
    <w:rPr>
      <w:rFonts w:ascii="等线" w:eastAsia="等线" w:hAnsi="等线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uiPriority w:val="10"/>
    <w:rPr>
      <w:rFonts w:ascii="等线 Light" w:eastAsia="等线 Light" w:hAnsi="等线 Light"/>
      <w:b/>
      <w:bCs/>
      <w:sz w:val="32"/>
      <w:szCs w:val="32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 Wencui</dc:creator>
  <cp:lastModifiedBy>496061494@qq.com</cp:lastModifiedBy>
  <cp:revision>28</cp:revision>
  <dcterms:created xsi:type="dcterms:W3CDTF">2020-09-09T07:48:00Z</dcterms:created>
  <dcterms:modified xsi:type="dcterms:W3CDTF">2022-07-13T08:13:00Z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B88027FB0355487FB7E6AEEAAE0185BF</vt:lpwstr>
  </property>
</Properties>
</file>