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snapToGrid w:val="0"/>
        <w:spacing w:before="0" w:after="0" w:line="300" w:lineRule="auto"/>
        <w:ind w:firstLine="2364"/>
        <w:jc w:val="both"/>
        <w:rPr>
          <w:b/>
          <w:bCs/>
          <w:color w:val="000000" w:themeColor="text1"/>
          <w:sz w:val="40"/>
          <w:szCs w:val="40"/>
          <w14:textFill>
            <w14:solidFill>
              <w14:schemeClr w14:val="tx1"/>
            </w14:solidFill>
          </w14:textFill>
        </w:rPr>
      </w:pPr>
      <w:r>
        <w:rPr>
          <w:rFonts w:hint="eastAsia"/>
          <w:b/>
          <w:bCs/>
          <w:color w:val="000000" w:themeColor="text1"/>
          <w:sz w:val="40"/>
          <w:szCs w:val="40"/>
          <w14:textFill>
            <w14:solidFill>
              <w14:schemeClr w14:val="tx1"/>
            </w14:solidFill>
          </w14:textFill>
        </w:rPr>
        <w:t>辽宁师范大学</w:t>
      </w:r>
    </w:p>
    <w:p>
      <w:pPr>
        <w:pStyle w:val="14"/>
        <w:snapToGrid w:val="0"/>
        <w:spacing w:before="0" w:after="0" w:line="300" w:lineRule="auto"/>
        <w:ind w:firstLine="869" w:firstLineChars="217"/>
        <w:jc w:val="both"/>
        <w:rPr>
          <w:b/>
          <w:bCs/>
          <w:color w:val="000000" w:themeColor="text1"/>
          <w:sz w:val="40"/>
          <w:szCs w:val="40"/>
          <w14:textFill>
            <w14:solidFill>
              <w14:schemeClr w14:val="tx1"/>
            </w14:solidFill>
          </w14:textFill>
        </w:rPr>
      </w:pPr>
      <w:r>
        <w:rPr>
          <w:rFonts w:hint="eastAsia"/>
          <w:b/>
          <w:bCs/>
          <w:color w:val="000000" w:themeColor="text1"/>
          <w:sz w:val="40"/>
          <w:szCs w:val="40"/>
          <w14:textFill>
            <w14:solidFill>
              <w14:schemeClr w14:val="tx1"/>
            </w14:solidFill>
          </w14:textFill>
        </w:rPr>
        <w:t>硕士研究生入学统一考试（初试）</w:t>
      </w:r>
    </w:p>
    <w:p>
      <w:pPr>
        <w:pStyle w:val="14"/>
        <w:snapToGrid w:val="0"/>
        <w:spacing w:before="0" w:after="0" w:line="300" w:lineRule="auto"/>
        <w:jc w:val="center"/>
        <w:rPr>
          <w:rFonts w:ascii="Times New Roman" w:hAnsi="Times New Roman" w:cs="Times New Roman"/>
          <w:b/>
          <w:bCs/>
          <w:color w:val="000000" w:themeColor="text1"/>
          <w:sz w:val="40"/>
          <w:szCs w:val="40"/>
          <w14:textFill>
            <w14:solidFill>
              <w14:schemeClr w14:val="tx1"/>
            </w14:solidFill>
          </w14:textFill>
        </w:rPr>
      </w:pPr>
      <w:r>
        <w:rPr>
          <w:rFonts w:hint="eastAsia"/>
          <w:b/>
          <w:bCs/>
          <w:color w:val="000000" w:themeColor="text1"/>
          <w:sz w:val="40"/>
          <w:szCs w:val="40"/>
          <w14:textFill>
            <w14:solidFill>
              <w14:schemeClr w14:val="tx1"/>
            </w14:solidFill>
          </w14:textFill>
        </w:rPr>
        <w:t>813《俄语翻译与写作》</w:t>
      </w:r>
      <w:r>
        <w:rPr>
          <w:b/>
          <w:bCs/>
          <w:color w:val="000000" w:themeColor="text1"/>
          <w:sz w:val="40"/>
          <w:szCs w:val="40"/>
          <w14:textFill>
            <w14:solidFill>
              <w14:schemeClr w14:val="tx1"/>
            </w14:solidFill>
          </w14:textFill>
        </w:rPr>
        <w:t>考</w:t>
      </w:r>
      <w:r>
        <w:rPr>
          <w:rFonts w:ascii="Times New Roman" w:hAnsi="Times New Roman" w:cs="Times New Roman"/>
          <w:b/>
          <w:bCs/>
          <w:color w:val="000000" w:themeColor="text1"/>
          <w:sz w:val="40"/>
          <w:szCs w:val="40"/>
          <w14:textFill>
            <w14:solidFill>
              <w14:schemeClr w14:val="tx1"/>
            </w14:solidFill>
          </w14:textFill>
        </w:rPr>
        <w:t>试大纲</w:t>
      </w:r>
    </w:p>
    <w:p>
      <w:pPr>
        <w:spacing w:line="360" w:lineRule="auto"/>
        <w:jc w:val="center"/>
        <w:rPr>
          <w:rFonts w:ascii="Arial" w:hAnsi="Arial" w:eastAsia="黑体"/>
          <w:b/>
          <w:bCs/>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注意：本大纲为参考性考试大纲，是考生需要掌握的基本内容。</w:t>
      </w:r>
    </w:p>
    <w:p>
      <w:pPr>
        <w:pStyle w:val="13"/>
        <w:spacing w:line="440" w:lineRule="atLeast"/>
        <w:rPr>
          <w:rFonts w:ascii="黑体" w:hAnsi="黑体" w:eastAsia="黑体"/>
          <w:color w:val="000000" w:themeColor="text1"/>
          <w:sz w:val="24"/>
          <w:szCs w:val="24"/>
          <w14:textFill>
            <w14:solidFill>
              <w14:schemeClr w14:val="tx1"/>
            </w14:solidFill>
          </w14:textFill>
        </w:rPr>
      </w:pPr>
      <w:r>
        <w:rPr>
          <w:rFonts w:hint="eastAsia" w:ascii="宋体" w:hAnsi="宋体"/>
          <w:b/>
          <w:bCs/>
          <w:color w:val="000000" w:themeColor="text1"/>
          <w:sz w:val="28"/>
          <w:szCs w:val="28"/>
          <w14:textFill>
            <w14:solidFill>
              <w14:schemeClr w14:val="tx1"/>
            </w14:solidFill>
          </w14:textFill>
        </w:rPr>
        <w:t>I.考试性质</w:t>
      </w:r>
    </w:p>
    <w:p>
      <w:pPr>
        <w:pStyle w:val="13"/>
        <w:spacing w:line="400" w:lineRule="atLeast"/>
        <w:ind w:firstLine="48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《俄语翻译与写作》是辽宁师范大学俄语语言文学硕士研究生入学考试（初试）的科目之一，考试对象为报考辽宁师范大学俄语语言文学专业硕士研究生入学考试（初试）的学生</w:t>
      </w:r>
      <w:r>
        <w:rPr>
          <w:rFonts w:ascii="Arial" w:hAnsi="Arial" w:cs="Arial"/>
          <w:color w:val="000000" w:themeColor="text1"/>
          <w:sz w:val="24"/>
          <w:szCs w:val="24"/>
          <w14:textFill>
            <w14:solidFill>
              <w14:schemeClr w14:val="tx1"/>
            </w14:solidFill>
          </w14:textFill>
        </w:rPr>
        <w:t>。</w:t>
      </w:r>
    </w:p>
    <w:p>
      <w:pPr>
        <w:pStyle w:val="13"/>
        <w:spacing w:line="400" w:lineRule="atLeast"/>
        <w:ind w:firstLine="48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 xml:space="preserve"> </w:t>
      </w:r>
    </w:p>
    <w:p>
      <w:pPr>
        <w:pStyle w:val="13"/>
        <w:spacing w:line="440" w:lineRule="atLeast"/>
        <w:rPr>
          <w:rFonts w:ascii="黑体" w:hAnsi="黑体" w:eastAsia="黑体"/>
          <w:color w:val="000000" w:themeColor="text1"/>
          <w:sz w:val="24"/>
          <w:szCs w:val="24"/>
          <w14:textFill>
            <w14:solidFill>
              <w14:schemeClr w14:val="tx1"/>
            </w14:solidFill>
          </w14:textFill>
        </w:rPr>
      </w:pPr>
      <w:r>
        <w:rPr>
          <w:rFonts w:hint="eastAsia" w:ascii="宋体" w:hAnsi="宋体"/>
          <w:b/>
          <w:bCs/>
          <w:color w:val="000000" w:themeColor="text1"/>
          <w:sz w:val="28"/>
          <w:szCs w:val="28"/>
          <w14:textFill>
            <w14:solidFill>
              <w14:schemeClr w14:val="tx1"/>
            </w14:solidFill>
          </w14:textFill>
        </w:rPr>
        <w:t>II.考试形式、考试内容和试卷结构</w:t>
      </w:r>
    </w:p>
    <w:p>
      <w:pPr>
        <w:pStyle w:val="13"/>
        <w:snapToGrid w:val="0"/>
        <w:spacing w:line="300" w:lineRule="atLeast"/>
        <w:ind w:firstLine="480"/>
        <w:jc w:val="left"/>
        <w:rPr>
          <w:rFonts w:ascii="宋体" w:hAnsi="宋体"/>
          <w:b/>
          <w:bCs/>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（一）考试形式</w:t>
      </w:r>
    </w:p>
    <w:p>
      <w:pPr>
        <w:pStyle w:val="13"/>
        <w:snapToGrid w:val="0"/>
        <w:spacing w:line="300" w:lineRule="atLeast"/>
        <w:ind w:firstLine="480"/>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试卷分值及考试时间：试卷满分为150分，考试时间为180分钟。</w:t>
      </w:r>
    </w:p>
    <w:p>
      <w:pPr>
        <w:pStyle w:val="13"/>
        <w:snapToGrid w:val="0"/>
        <w:spacing w:line="300" w:lineRule="atLeast"/>
        <w:ind w:firstLine="480"/>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答题方式：闭卷、笔试。</w:t>
      </w:r>
    </w:p>
    <w:p>
      <w:pPr>
        <w:pStyle w:val="13"/>
        <w:snapToGrid w:val="0"/>
        <w:spacing w:line="300" w:lineRule="atLeast"/>
        <w:ind w:firstLine="480"/>
        <w:jc w:val="left"/>
        <w:rPr>
          <w:rFonts w:ascii="宋体" w:hAnsi="宋体"/>
          <w:b/>
          <w:bCs/>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 xml:space="preserve"> </w:t>
      </w:r>
    </w:p>
    <w:p>
      <w:pPr>
        <w:pStyle w:val="13"/>
        <w:snapToGrid w:val="0"/>
        <w:spacing w:line="300" w:lineRule="atLeast"/>
        <w:ind w:firstLine="480"/>
        <w:jc w:val="left"/>
        <w:rPr>
          <w:rFonts w:ascii="黑体" w:hAnsi="黑体" w:eastAsia="黑体"/>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（二）考试内容和试卷结构</w:t>
      </w:r>
    </w:p>
    <w:p>
      <w:pPr>
        <w:pStyle w:val="13"/>
        <w:snapToGrid w:val="0"/>
        <w:spacing w:line="300" w:lineRule="atLeast"/>
        <w:ind w:firstLine="480"/>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考试内容分为翻译与写作二部分；包括俄译汉、汉译俄、俄语写作等题型。</w:t>
      </w:r>
    </w:p>
    <w:p>
      <w:pPr>
        <w:pStyle w:val="13"/>
        <w:snapToGrid w:val="0"/>
        <w:spacing w:line="300" w:lineRule="atLeast"/>
        <w:ind w:firstLine="480"/>
        <w:jc w:val="left"/>
        <w:rPr>
          <w:rFonts w:ascii="黑体" w:hAnsi="黑体" w:eastAsia="黑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具体内容、题型如下：</w:t>
      </w:r>
    </w:p>
    <w:p>
      <w:pPr>
        <w:pStyle w:val="13"/>
        <w:numPr>
          <w:ilvl w:val="0"/>
          <w:numId w:val="1"/>
        </w:numPr>
        <w:spacing w:line="440" w:lineRule="atLeas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俄译汉</w:t>
      </w:r>
    </w:p>
    <w:p>
      <w:pPr>
        <w:pStyle w:val="13"/>
        <w:spacing w:line="440" w:lineRule="atLeast"/>
        <w:ind w:firstLine="360" w:firstLineChars="150"/>
        <w:rPr>
          <w:rFonts w:ascii="Arial" w:hAnsi="Arial" w:cs="Arial"/>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翻译材料主要来自俄罗斯文学作品与政治、经济、社会、文化方面的文章片段。</w:t>
      </w:r>
      <w:r>
        <w:rPr>
          <w:rFonts w:ascii="Arial" w:hAnsi="Arial" w:cs="Arial"/>
          <w:color w:val="000000" w:themeColor="text1"/>
          <w:sz w:val="24"/>
          <w:szCs w:val="24"/>
          <w14:textFill>
            <w14:solidFill>
              <w14:schemeClr w14:val="tx1"/>
            </w14:solidFill>
          </w14:textFill>
        </w:rPr>
        <w:t>译文应忠实原文，无明显误译、漏译，译文通顺，用词</w:t>
      </w:r>
      <w:r>
        <w:rPr>
          <w:rFonts w:hint="eastAsia" w:ascii="Arial" w:hAnsi="Arial" w:cs="Arial"/>
          <w:color w:val="000000" w:themeColor="text1"/>
          <w:sz w:val="24"/>
          <w:szCs w:val="24"/>
          <w14:textFill>
            <w14:solidFill>
              <w14:schemeClr w14:val="tx1"/>
            </w14:solidFill>
          </w14:textFill>
        </w:rPr>
        <w:t>准</w:t>
      </w:r>
      <w:r>
        <w:rPr>
          <w:rFonts w:ascii="Arial" w:hAnsi="Arial" w:cs="Arial"/>
          <w:color w:val="000000" w:themeColor="text1"/>
          <w:sz w:val="24"/>
          <w:szCs w:val="24"/>
          <w14:textFill>
            <w14:solidFill>
              <w14:schemeClr w14:val="tx1"/>
            </w14:solidFill>
          </w14:textFill>
        </w:rPr>
        <w:t>确。</w:t>
      </w:r>
    </w:p>
    <w:p>
      <w:pPr>
        <w:pStyle w:val="13"/>
        <w:numPr>
          <w:ilvl w:val="0"/>
          <w:numId w:val="1"/>
        </w:numPr>
        <w:spacing w:line="440" w:lineRule="atLeas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汉译俄</w:t>
      </w:r>
    </w:p>
    <w:p>
      <w:pPr>
        <w:pStyle w:val="13"/>
        <w:spacing w:line="440" w:lineRule="atLeast"/>
        <w:rPr>
          <w:rFonts w:ascii="Arial" w:hAnsi="Arial" w:cs="Arial"/>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翻译材料主要来自政治、经济、社会、文化方面的文章片段，以及</w:t>
      </w:r>
      <w:r>
        <w:rPr>
          <w:rFonts w:ascii="Arial" w:hAnsi="Arial" w:cs="Arial"/>
          <w:color w:val="000000" w:themeColor="text1"/>
          <w:sz w:val="24"/>
          <w:szCs w:val="24"/>
          <w14:textFill>
            <w14:solidFill>
              <w14:schemeClr w14:val="tx1"/>
            </w14:solidFill>
          </w14:textFill>
        </w:rPr>
        <w:t>商务类文章的片段。译文应忠实原文，表达基本无误，无明显语法错误。</w:t>
      </w:r>
    </w:p>
    <w:p>
      <w:pPr>
        <w:pStyle w:val="13"/>
        <w:numPr>
          <w:ilvl w:val="0"/>
          <w:numId w:val="1"/>
        </w:numPr>
        <w:spacing w:line="440" w:lineRule="atLeas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俄语写作</w:t>
      </w:r>
    </w:p>
    <w:p>
      <w:pPr>
        <w:pStyle w:val="13"/>
        <w:spacing w:line="440" w:lineRule="atLeast"/>
        <w:ind w:firstLine="480" w:firstLineChars="200"/>
        <w:rPr>
          <w:rFonts w:ascii="Arial" w:hAnsi="Arial" w:cs="Arial"/>
          <w:color w:val="000000" w:themeColor="text1"/>
          <w:sz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用俄文写出一篇300字左右的说明文或议论文。</w:t>
      </w:r>
      <w:r>
        <w:rPr>
          <w:rFonts w:ascii="Arial" w:hAnsi="Arial" w:cs="Arial"/>
          <w:color w:val="000000" w:themeColor="text1"/>
          <w:sz w:val="24"/>
          <w14:textFill>
            <w14:solidFill>
              <w14:schemeClr w14:val="tx1"/>
            </w14:solidFill>
          </w14:textFill>
        </w:rPr>
        <w:t>要求文章结构完整</w:t>
      </w:r>
      <w:r>
        <w:rPr>
          <w:rFonts w:hint="eastAsia" w:ascii="Arial" w:hAnsi="Arial" w:cs="Arial"/>
          <w:color w:val="000000" w:themeColor="text1"/>
          <w:sz w:val="24"/>
          <w14:textFill>
            <w14:solidFill>
              <w14:schemeClr w14:val="tx1"/>
            </w14:solidFill>
          </w14:textFill>
        </w:rPr>
        <w:t>，</w:t>
      </w:r>
      <w:r>
        <w:rPr>
          <w:rFonts w:ascii="Arial" w:hAnsi="Arial" w:cs="Arial"/>
          <w:color w:val="000000" w:themeColor="text1"/>
          <w:sz w:val="24"/>
          <w14:textFill>
            <w14:solidFill>
              <w14:schemeClr w14:val="tx1"/>
            </w14:solidFill>
          </w14:textFill>
        </w:rPr>
        <w:t>逻辑清晰</w:t>
      </w:r>
      <w:r>
        <w:rPr>
          <w:rFonts w:hint="eastAsia" w:ascii="Arial" w:hAnsi="Arial" w:cs="Arial"/>
          <w:color w:val="000000" w:themeColor="text1"/>
          <w:sz w:val="24"/>
          <w14:textFill>
            <w14:solidFill>
              <w14:schemeClr w14:val="tx1"/>
            </w14:solidFill>
          </w14:textFill>
        </w:rPr>
        <w:t>，</w:t>
      </w:r>
      <w:r>
        <w:rPr>
          <w:rFonts w:ascii="Arial" w:hAnsi="Arial" w:cs="Arial"/>
          <w:color w:val="000000" w:themeColor="text1"/>
          <w:sz w:val="24"/>
          <w14:textFill>
            <w14:solidFill>
              <w14:schemeClr w14:val="tx1"/>
            </w14:solidFill>
          </w14:textFill>
        </w:rPr>
        <w:t>层次分明</w:t>
      </w:r>
      <w:r>
        <w:rPr>
          <w:rFonts w:hint="eastAsia" w:ascii="Arial" w:hAnsi="Arial" w:cs="Arial"/>
          <w:color w:val="000000" w:themeColor="text1"/>
          <w:sz w:val="24"/>
          <w14:textFill>
            <w14:solidFill>
              <w14:schemeClr w14:val="tx1"/>
            </w14:solidFill>
          </w14:textFill>
        </w:rPr>
        <w:t>，</w:t>
      </w:r>
      <w:r>
        <w:rPr>
          <w:rFonts w:ascii="Arial" w:hAnsi="Arial" w:cs="Arial"/>
          <w:color w:val="000000" w:themeColor="text1"/>
          <w:sz w:val="24"/>
          <w14:textFill>
            <w14:solidFill>
              <w14:schemeClr w14:val="tx1"/>
            </w14:solidFill>
          </w14:textFill>
        </w:rPr>
        <w:t>用词恰当，语言表达通畅，符合</w:t>
      </w:r>
      <w:r>
        <w:rPr>
          <w:rFonts w:hint="eastAsia" w:ascii="Arial" w:hAnsi="Arial" w:cs="Arial"/>
          <w:color w:val="000000" w:themeColor="text1"/>
          <w:sz w:val="24"/>
          <w14:textFill>
            <w14:solidFill>
              <w14:schemeClr w14:val="tx1"/>
            </w14:solidFill>
          </w14:textFill>
        </w:rPr>
        <w:t>俄</w:t>
      </w:r>
      <w:r>
        <w:rPr>
          <w:rFonts w:ascii="Arial" w:hAnsi="Arial" w:cs="Arial"/>
          <w:color w:val="000000" w:themeColor="text1"/>
          <w:sz w:val="24"/>
          <w14:textFill>
            <w14:solidFill>
              <w14:schemeClr w14:val="tx1"/>
            </w14:solidFill>
          </w14:textFill>
        </w:rPr>
        <w:t>语语法规范，</w:t>
      </w:r>
      <w:r>
        <w:rPr>
          <w:rFonts w:hint="eastAsia" w:ascii="Arial" w:hAnsi="Arial" w:cs="Arial"/>
          <w:color w:val="000000" w:themeColor="text1"/>
          <w:sz w:val="24"/>
          <w14:textFill>
            <w14:solidFill>
              <w14:schemeClr w14:val="tx1"/>
            </w14:solidFill>
          </w14:textFill>
        </w:rPr>
        <w:t>无</w:t>
      </w:r>
      <w:r>
        <w:rPr>
          <w:rFonts w:ascii="Arial" w:hAnsi="Arial" w:cs="Arial"/>
          <w:color w:val="000000" w:themeColor="text1"/>
          <w:sz w:val="24"/>
          <w14:textFill>
            <w14:solidFill>
              <w14:schemeClr w14:val="tx1"/>
            </w14:solidFill>
          </w14:textFill>
        </w:rPr>
        <w:t>明显的语</w:t>
      </w:r>
      <w:r>
        <w:rPr>
          <w:rFonts w:hint="eastAsia" w:ascii="Arial" w:hAnsi="Arial" w:cs="Arial"/>
          <w:color w:val="000000" w:themeColor="text1"/>
          <w:sz w:val="24"/>
          <w14:textFill>
            <w14:solidFill>
              <w14:schemeClr w14:val="tx1"/>
            </w14:solidFill>
          </w14:textFill>
        </w:rPr>
        <w:t>法</w:t>
      </w:r>
      <w:r>
        <w:rPr>
          <w:rFonts w:ascii="Arial" w:hAnsi="Arial" w:cs="Arial"/>
          <w:color w:val="000000" w:themeColor="text1"/>
          <w:sz w:val="24"/>
          <w14:textFill>
            <w14:solidFill>
              <w14:schemeClr w14:val="tx1"/>
            </w14:solidFill>
          </w14:textFill>
        </w:rPr>
        <w:t>错误</w:t>
      </w:r>
      <w:r>
        <w:rPr>
          <w:rFonts w:hint="eastAsia" w:ascii="Arial" w:hAnsi="Arial" w:cs="Arial"/>
          <w:color w:val="000000" w:themeColor="text1"/>
          <w:sz w:val="24"/>
          <w14:textFill>
            <w14:solidFill>
              <w14:schemeClr w14:val="tx1"/>
            </w14:solidFill>
          </w14:textFill>
        </w:rPr>
        <w:t>，</w:t>
      </w:r>
      <w:r>
        <w:rPr>
          <w:rFonts w:ascii="Arial" w:hAnsi="Arial" w:cs="Arial"/>
          <w:color w:val="000000" w:themeColor="text1"/>
          <w:sz w:val="24"/>
          <w14:textFill>
            <w14:solidFill>
              <w14:schemeClr w14:val="tx1"/>
            </w14:solidFill>
          </w14:textFill>
        </w:rPr>
        <w:t>观点明确。</w:t>
      </w:r>
    </w:p>
    <w:p>
      <w:pPr>
        <w:pStyle w:val="13"/>
        <w:numPr>
          <w:ilvl w:val="0"/>
          <w:numId w:val="2"/>
        </w:numPr>
        <w:spacing w:line="440" w:lineRule="atLeast"/>
        <w:rPr>
          <w:b/>
          <w:color w:val="000000" w:themeColor="text1"/>
          <w:sz w:val="24"/>
          <w:szCs w:val="24"/>
          <w14:textFill>
            <w14:solidFill>
              <w14:schemeClr w14:val="tx1"/>
            </w14:solidFill>
          </w14:textFill>
        </w:rPr>
      </w:pPr>
      <w:r>
        <w:rPr>
          <w:rFonts w:hint="eastAsia"/>
          <w:b/>
          <w:color w:val="000000" w:themeColor="text1"/>
          <w:sz w:val="24"/>
          <w:szCs w:val="24"/>
          <w14:textFill>
            <w14:solidFill>
              <w14:schemeClr w14:val="tx1"/>
            </w14:solidFill>
          </w14:textFill>
        </w:rPr>
        <w:t>试题示例</w:t>
      </w:r>
    </w:p>
    <w:p>
      <w:pPr>
        <w:rPr>
          <w:rStyle w:val="8"/>
          <w:b w:val="0"/>
          <w:bCs w:val="0"/>
          <w:color w:val="000000" w:themeColor="text1"/>
          <w:sz w:val="24"/>
          <w:szCs w:val="24"/>
          <w:lang w:val="ru-RU"/>
          <w14:textFill>
            <w14:solidFill>
              <w14:schemeClr w14:val="tx1"/>
            </w14:solidFill>
          </w14:textFill>
        </w:rPr>
      </w:pPr>
    </w:p>
    <w:p>
      <w:pPr>
        <w:pStyle w:val="2"/>
        <w:numPr>
          <w:ilvl w:val="0"/>
          <w:numId w:val="3"/>
        </w:numPr>
        <w:rPr>
          <w:rStyle w:val="8"/>
          <w:b/>
          <w:bCs/>
          <w:color w:val="000000" w:themeColor="text1"/>
          <w:sz w:val="24"/>
          <w:szCs w:val="24"/>
          <w:lang w:val="ru-RU"/>
          <w14:textFill>
            <w14:solidFill>
              <w14:schemeClr w14:val="tx1"/>
            </w14:solidFill>
          </w14:textFill>
        </w:rPr>
      </w:pPr>
      <w:r>
        <w:rPr>
          <w:rStyle w:val="8"/>
          <w:b/>
          <w:bCs/>
          <w:color w:val="000000" w:themeColor="text1"/>
          <w:sz w:val="24"/>
          <w:szCs w:val="24"/>
          <w:lang w:val="ru-RU"/>
          <w14:textFill>
            <w14:solidFill>
              <w14:schemeClr w14:val="tx1"/>
            </w14:solidFill>
          </w14:textFill>
        </w:rPr>
        <w:t xml:space="preserve">Переведите следующие отрывки с русского языка на китайский. </w:t>
      </w:r>
    </w:p>
    <w:p>
      <w:pPr>
        <w:pStyle w:val="12"/>
        <w:ind w:left="359" w:leftChars="171" w:firstLine="480"/>
        <w:rPr>
          <w:rFonts w:ascii="Times New Roman" w:hAnsi="Times New Roman"/>
          <w:color w:val="000000" w:themeColor="text1"/>
          <w:sz w:val="24"/>
          <w:szCs w:val="24"/>
          <w:lang w:val="ru-RU"/>
          <w14:textFill>
            <w14:solidFill>
              <w14:schemeClr w14:val="tx1"/>
            </w14:solidFill>
          </w14:textFill>
        </w:rPr>
      </w:pPr>
      <w:r>
        <w:rPr>
          <w:rFonts w:ascii="Times New Roman" w:hAnsi="Times New Roman"/>
          <w:color w:val="000000" w:themeColor="text1"/>
          <w:sz w:val="24"/>
          <w:szCs w:val="24"/>
          <w:lang w:val="ru-RU"/>
          <w14:textFill>
            <w14:solidFill>
              <w14:schemeClr w14:val="tx1"/>
            </w14:solidFill>
          </w14:textFill>
        </w:rPr>
        <w:t>Стояли жаркие дни. Земля была горячая, деревья тоже были горячие. Только вечером становилось прохладно. И тогда на берег реки выходил древний старик, садился всего на одно место --- у старого дерева --- и смотрел на солнце. Солнце садилось за горы. Вечером оно было огромное, красное.</w:t>
      </w:r>
    </w:p>
    <w:p>
      <w:pPr>
        <w:pStyle w:val="12"/>
        <w:ind w:left="359" w:leftChars="171" w:firstLine="480"/>
        <w:rPr>
          <w:rFonts w:ascii="Times New Roman" w:hAnsi="Times New Roman"/>
          <w:color w:val="000000" w:themeColor="text1"/>
          <w:sz w:val="24"/>
          <w:szCs w:val="24"/>
          <w:lang w:val="ru-RU"/>
          <w14:textFill>
            <w14:solidFill>
              <w14:schemeClr w14:val="tx1"/>
            </w14:solidFill>
          </w14:textFill>
        </w:rPr>
      </w:pPr>
      <w:r>
        <w:rPr>
          <w:rFonts w:ascii="Times New Roman" w:hAnsi="Times New Roman"/>
          <w:color w:val="000000" w:themeColor="text1"/>
          <w:sz w:val="24"/>
          <w:szCs w:val="24"/>
          <w:lang w:val="ru-RU"/>
          <w14:textFill>
            <w14:solidFill>
              <w14:schemeClr w14:val="tx1"/>
            </w14:solidFill>
          </w14:textFill>
        </w:rPr>
        <w:t>На другой день старик не пришел на берег. Девушка сидела одна, думала о старике. Было в его жизни, такой простой, такой обычной, что-то не простое, что-то большое, значительное. Солнце --- оно тоже просто встает и просто заходит, - думала девушка. ----А разве это просто! И она внимательно посмотрела на свои рисунки. Ей было грустно.</w:t>
      </w:r>
    </w:p>
    <w:p>
      <w:pPr>
        <w:pStyle w:val="12"/>
        <w:ind w:left="360" w:firstLine="0" w:firstLineChars="0"/>
        <w:rPr>
          <w:rFonts w:ascii="Times New Roman" w:hAnsi="Times New Roman"/>
          <w:color w:val="000000" w:themeColor="text1"/>
          <w:sz w:val="24"/>
          <w:szCs w:val="24"/>
          <w:lang w:val="ru-RU"/>
          <w14:textFill>
            <w14:solidFill>
              <w14:schemeClr w14:val="tx1"/>
            </w14:solidFill>
          </w14:textFill>
        </w:rPr>
      </w:pPr>
    </w:p>
    <w:p>
      <w:pPr>
        <w:rPr>
          <w:rStyle w:val="8"/>
          <w:rFonts w:hint="default" w:eastAsiaTheme="minorEastAsia"/>
          <w:color w:val="000000" w:themeColor="text1"/>
          <w:sz w:val="24"/>
          <w:szCs w:val="24"/>
          <w:lang w:eastAsia="zh-Hans"/>
          <w14:textFill>
            <w14:solidFill>
              <w14:schemeClr w14:val="tx1"/>
            </w14:solidFill>
          </w14:textFill>
        </w:rPr>
      </w:pPr>
      <w:r>
        <w:rPr>
          <w:rFonts w:hint="default" w:ascii="Times New Roman Regular" w:hAnsi="Times New Roman Regular" w:cs="Times New Roman Regular"/>
          <w:b/>
          <w:bCs/>
          <w:color w:val="000000" w:themeColor="text1"/>
          <w:sz w:val="24"/>
          <w:szCs w:val="24"/>
          <w:lang w:val="ru-RU"/>
          <w14:textFill>
            <w14:solidFill>
              <w14:schemeClr w14:val="tx1"/>
            </w14:solidFill>
          </w14:textFill>
        </w:rPr>
        <w:t>2．</w:t>
      </w:r>
      <w:r>
        <w:rPr>
          <w:rStyle w:val="8"/>
          <w:rFonts w:hint="default" w:ascii="Times New Roman Bold" w:hAnsi="Times New Roman Bold" w:cs="Times New Roman Bold"/>
          <w:b/>
          <w:bCs w:val="0"/>
          <w:color w:val="000000" w:themeColor="text1"/>
          <w:sz w:val="24"/>
          <w:szCs w:val="24"/>
          <w:lang w:val="ru-RU"/>
          <w14:textFill>
            <w14:solidFill>
              <w14:schemeClr w14:val="tx1"/>
            </w14:solidFill>
          </w14:textFill>
        </w:rPr>
        <w:t>Переведите следующие</w:t>
      </w:r>
      <w:r>
        <w:rPr>
          <w:rStyle w:val="8"/>
          <w:rFonts w:hint="default" w:ascii="Times New Roman Regular" w:hAnsi="Times New Roman Regular" w:cs="Times New Roman Regular"/>
          <w:b/>
          <w:bCs/>
          <w:color w:val="000000" w:themeColor="text1"/>
          <w:sz w:val="24"/>
          <w:szCs w:val="24"/>
          <w:lang w:val="ru-RU"/>
          <w14:textFill>
            <w14:solidFill>
              <w14:schemeClr w14:val="tx1"/>
            </w14:solidFill>
          </w14:textFill>
        </w:rPr>
        <w:t xml:space="preserve"> </w:t>
      </w:r>
      <w:r>
        <w:rPr>
          <w:rStyle w:val="8"/>
          <w:rFonts w:hint="default" w:ascii="Times New Roman Bold" w:hAnsi="Times New Roman Bold" w:cs="Times New Roman Bold"/>
          <w:b/>
          <w:bCs/>
          <w:color w:val="000000" w:themeColor="text1"/>
          <w:sz w:val="24"/>
          <w:szCs w:val="24"/>
          <w14:textFill>
            <w14:solidFill>
              <w14:schemeClr w14:val="tx1"/>
            </w14:solidFill>
          </w14:textFill>
        </w:rPr>
        <w:t>о</w:t>
      </w:r>
      <w:r>
        <w:rPr>
          <w:rStyle w:val="8"/>
          <w:rFonts w:hint="default" w:ascii="Times New Roman Bold" w:hAnsi="Times New Roman Bold" w:cs="Times New Roman Bold"/>
          <w:b/>
          <w:bCs/>
          <w:color w:val="000000" w:themeColor="text1"/>
          <w:sz w:val="24"/>
          <w:szCs w:val="24"/>
          <w:lang w:val="ru-RU"/>
          <w14:textFill>
            <w14:solidFill>
              <w14:schemeClr w14:val="tx1"/>
            </w14:solidFill>
          </w14:textFill>
        </w:rPr>
        <w:t>трывки с кита</w:t>
      </w:r>
      <w:r>
        <w:rPr>
          <w:rStyle w:val="8"/>
          <w:rFonts w:hint="default" w:ascii="Times New Roman Bold" w:hAnsi="Times New Roman Bold" w:cs="Times New Roman Bold"/>
          <w:b/>
          <w:bCs w:val="0"/>
          <w:color w:val="000000" w:themeColor="text1"/>
          <w:sz w:val="24"/>
          <w:szCs w:val="24"/>
          <w:lang w:val="ru-RU"/>
          <w14:textFill>
            <w14:solidFill>
              <w14:schemeClr w14:val="tx1"/>
            </w14:solidFill>
          </w14:textFill>
        </w:rPr>
        <w:t>йского языка на русский.</w:t>
      </w:r>
      <w:r>
        <w:rPr>
          <w:rStyle w:val="8"/>
          <w:color w:val="FF0000"/>
          <w:sz w:val="24"/>
          <w:szCs w:val="24"/>
          <w:lang w:val="ru-RU"/>
        </w:rPr>
        <w:t xml:space="preserve"> </w:t>
      </w:r>
    </w:p>
    <w:p>
      <w:pPr>
        <w:rPr>
          <w:color w:val="000000" w:themeColor="text1"/>
          <w:lang w:val="ru-RU"/>
          <w14:textFill>
            <w14:solidFill>
              <w14:schemeClr w14:val="tx1"/>
            </w14:solidFill>
          </w14:textFill>
        </w:rPr>
      </w:pPr>
    </w:p>
    <w:p>
      <w:pPr>
        <w:ind w:firstLine="420" w:firstLineChars="200"/>
        <w:rPr>
          <w:color w:val="000000" w:themeColor="text1"/>
          <w:lang w:val="ru-RU"/>
          <w14:textFill>
            <w14:solidFill>
              <w14:schemeClr w14:val="tx1"/>
            </w14:solidFill>
          </w14:textFill>
        </w:rPr>
      </w:pPr>
      <w:r>
        <w:rPr>
          <w:rFonts w:hint="eastAsia"/>
          <w:color w:val="000000" w:themeColor="text1"/>
          <w:lang w:val="ru-RU"/>
          <w14:textFill>
            <w14:solidFill>
              <w14:schemeClr w14:val="tx1"/>
            </w14:solidFill>
          </w14:textFill>
        </w:rPr>
        <w:t>京剧被称为东方“歌剧”，它是地地道道的中国国粹，因形成于北京而得名。在中国300多种地方戏曲中，京剧是流传最广、影响最大的剧种。</w:t>
      </w:r>
    </w:p>
    <w:p>
      <w:pPr>
        <w:ind w:firstLine="420" w:firstLineChars="200"/>
        <w:rPr>
          <w:color w:val="000000" w:themeColor="text1"/>
          <w:lang w:val="ru-RU"/>
          <w14:textFill>
            <w14:solidFill>
              <w14:schemeClr w14:val="tx1"/>
            </w14:solidFill>
          </w14:textFill>
        </w:rPr>
      </w:pPr>
      <w:r>
        <w:rPr>
          <w:rFonts w:hint="eastAsia"/>
          <w:color w:val="000000" w:themeColor="text1"/>
          <w:lang w:val="ru-RU"/>
          <w14:textFill>
            <w14:solidFill>
              <w14:schemeClr w14:val="tx1"/>
            </w14:solidFill>
          </w14:textFill>
        </w:rPr>
        <w:t>京剧已经有200多年的历史，它从中国一个更古老的戏种——昆曲发展而来。昆曲于2001年5月被联合国科教文组织列入首批 “人类口述和非物质遗产代表作”之一。</w:t>
      </w:r>
    </w:p>
    <w:p>
      <w:pPr>
        <w:ind w:firstLine="420" w:firstLineChars="200"/>
        <w:rPr>
          <w:color w:val="000000" w:themeColor="text1"/>
          <w:lang w:val="ru-RU"/>
          <w14:textFill>
            <w14:solidFill>
              <w14:schemeClr w14:val="tx1"/>
            </w14:solidFill>
          </w14:textFill>
        </w:rPr>
      </w:pPr>
      <w:r>
        <w:rPr>
          <w:rFonts w:hint="eastAsia"/>
          <w:color w:val="000000" w:themeColor="text1"/>
          <w:lang w:val="ru-RU"/>
          <w14:textFill>
            <w14:solidFill>
              <w14:schemeClr w14:val="tx1"/>
            </w14:solidFill>
          </w14:textFill>
        </w:rPr>
        <w:t>如今，北京的长安大戏院常年上演京剧剧目，每年举办的国际京剧票友大赛吸引了世界各地的京剧爱好者，京剧还是中国与外国文化交流的保留项目。</w:t>
      </w:r>
    </w:p>
    <w:p>
      <w:pPr>
        <w:rPr>
          <w:color w:val="000000" w:themeColor="text1"/>
          <w:lang w:val="ru-RU"/>
          <w14:textFill>
            <w14:solidFill>
              <w14:schemeClr w14:val="tx1"/>
            </w14:solidFill>
          </w14:textFill>
        </w:rPr>
      </w:pPr>
    </w:p>
    <w:p>
      <w:pPr>
        <w:rPr>
          <w:rFonts w:hint="default" w:ascii="Times New Roman" w:hAnsi="Times New Roman" w:eastAsiaTheme="minorEastAsia"/>
          <w:b/>
          <w:bCs/>
          <w:color w:val="000000" w:themeColor="text1"/>
          <w:sz w:val="24"/>
          <w:szCs w:val="24"/>
          <w:lang w:eastAsia="zh-Hans"/>
          <w14:textFill>
            <w14:solidFill>
              <w14:schemeClr w14:val="tx1"/>
            </w14:solidFill>
          </w14:textFill>
        </w:rPr>
      </w:pPr>
      <w:r>
        <w:rPr>
          <w:rFonts w:hint="eastAsia" w:ascii="Times New Roman" w:hAnsi="Times New Roman"/>
          <w:b/>
          <w:bCs/>
          <w:color w:val="000000" w:themeColor="text1"/>
          <w:sz w:val="24"/>
          <w:szCs w:val="24"/>
          <w:lang w:val="ru-RU"/>
          <w14:textFill>
            <w14:solidFill>
              <w14:schemeClr w14:val="tx1"/>
            </w14:solidFill>
          </w14:textFill>
        </w:rPr>
        <w:t>3．写作：</w:t>
      </w:r>
    </w:p>
    <w:p>
      <w:pPr>
        <w:rPr>
          <w:rFonts w:hint="default" w:ascii="Times New Roman" w:hAnsi="Times New Roman" w:eastAsiaTheme="minorEastAsia"/>
          <w:color w:val="000000" w:themeColor="text1"/>
          <w:sz w:val="24"/>
          <w:szCs w:val="24"/>
          <w:lang w:eastAsia="zh-Hans"/>
          <w14:textFill>
            <w14:solidFill>
              <w14:schemeClr w14:val="tx1"/>
            </w14:solidFill>
          </w14:textFill>
        </w:rPr>
      </w:pPr>
      <w:r>
        <w:rPr>
          <w:rFonts w:ascii="Times New Roman" w:hAnsi="Times New Roman"/>
          <w:color w:val="000000" w:themeColor="text1"/>
          <w:sz w:val="24"/>
          <w:szCs w:val="24"/>
          <w:lang w:val="ru-RU"/>
          <w14:textFill>
            <w14:solidFill>
              <w14:schemeClr w14:val="tx1"/>
            </w14:solidFill>
          </w14:textFill>
        </w:rPr>
        <w:t xml:space="preserve">Напишите сочинение на тему </w:t>
      </w:r>
      <w:r>
        <w:rPr>
          <w:rFonts w:hint="eastAsia" w:ascii="Times New Roman" w:hAnsi="Times New Roman"/>
          <w:color w:val="000000" w:themeColor="text1"/>
          <w:sz w:val="24"/>
          <w:szCs w:val="24"/>
          <w:lang w:val="ru-RU"/>
          <w14:textFill>
            <w14:solidFill>
              <w14:schemeClr w14:val="tx1"/>
            </w14:solidFill>
          </w14:textFill>
        </w:rPr>
        <w:t>《</w:t>
      </w:r>
      <w:r>
        <w:rPr>
          <w:rFonts w:ascii="Times New Roman" w:hAnsi="Times New Roman"/>
          <w:color w:val="000000" w:themeColor="text1"/>
          <w:sz w:val="24"/>
          <w:szCs w:val="24"/>
          <w:lang w:val="ru-RU"/>
          <w14:textFill>
            <w14:solidFill>
              <w14:schemeClr w14:val="tx1"/>
            </w14:solidFill>
          </w14:textFill>
        </w:rPr>
        <w:t>Мой любимый русский праздник</w:t>
      </w:r>
      <w:r>
        <w:rPr>
          <w:rFonts w:hint="eastAsia" w:ascii="Times New Roman" w:hAnsi="Times New Roman"/>
          <w:color w:val="000000" w:themeColor="text1"/>
          <w:sz w:val="24"/>
          <w:szCs w:val="24"/>
          <w:lang w:val="ru-RU"/>
          <w14:textFill>
            <w14:solidFill>
              <w14:schemeClr w14:val="tx1"/>
            </w14:solidFill>
          </w14:textFill>
        </w:rPr>
        <w:t>》</w:t>
      </w:r>
      <w:r>
        <w:rPr>
          <w:rFonts w:hint="default" w:ascii="Times New Roman" w:hAnsi="Times New Roman"/>
          <w:color w:val="000000" w:themeColor="text1"/>
          <w:sz w:val="24"/>
          <w:szCs w:val="24"/>
          <w14:textFill>
            <w14:solidFill>
              <w14:schemeClr w14:val="tx1"/>
            </w14:solidFill>
          </w14:textFill>
        </w:rPr>
        <w:t>.</w:t>
      </w:r>
      <w:bookmarkStart w:id="0" w:name="_GoBack"/>
      <w:bookmarkEnd w:id="0"/>
    </w:p>
    <w:p>
      <w:pPr>
        <w:rPr>
          <w:rFonts w:ascii="Times New Roman" w:hAnsi="Times New Roman"/>
          <w:color w:val="000000" w:themeColor="text1"/>
          <w:sz w:val="24"/>
          <w:szCs w:val="24"/>
          <w:lang w:val="ru-RU"/>
          <w14:textFill>
            <w14:solidFill>
              <w14:schemeClr w14:val="tx1"/>
            </w14:solidFill>
          </w14:textFill>
        </w:rPr>
      </w:pPr>
      <w:r>
        <w:rPr>
          <w:rFonts w:ascii="Times New Roman" w:hAnsi="Times New Roman"/>
          <w:color w:val="000000" w:themeColor="text1"/>
          <w:sz w:val="24"/>
          <w:szCs w:val="24"/>
          <w:lang w:val="ru-RU"/>
          <w14:textFill>
            <w14:solidFill>
              <w14:schemeClr w14:val="tx1"/>
            </w14:solidFill>
          </w14:textFill>
        </w:rPr>
        <w:t>Справка для сочинения</w:t>
      </w:r>
      <w:r>
        <w:rPr>
          <w:rFonts w:hint="eastAsia" w:ascii="Times New Roman" w:hAnsi="Times New Roman"/>
          <w:color w:val="000000" w:themeColor="text1"/>
          <w:sz w:val="24"/>
          <w:szCs w:val="24"/>
          <w:lang w:val="ru-RU"/>
          <w14:textFill>
            <w14:solidFill>
              <w14:schemeClr w14:val="tx1"/>
            </w14:solidFill>
          </w14:textFill>
        </w:rPr>
        <w:t>：</w:t>
      </w:r>
    </w:p>
    <w:p>
      <w:pPr>
        <w:pStyle w:val="12"/>
        <w:numPr>
          <w:ilvl w:val="0"/>
          <w:numId w:val="4"/>
        </w:numPr>
        <w:ind w:firstLineChars="0"/>
        <w:rPr>
          <w:rFonts w:ascii="Times New Roman" w:hAnsi="Times New Roman"/>
          <w:color w:val="000000" w:themeColor="text1"/>
          <w:sz w:val="24"/>
          <w:szCs w:val="24"/>
          <w:lang w:val="ru-RU"/>
          <w14:textFill>
            <w14:solidFill>
              <w14:schemeClr w14:val="tx1"/>
            </w14:solidFill>
          </w14:textFill>
        </w:rPr>
      </w:pPr>
      <w:r>
        <w:rPr>
          <w:rFonts w:ascii="Times New Roman" w:hAnsi="Times New Roman"/>
          <w:color w:val="000000" w:themeColor="text1"/>
          <w:sz w:val="24"/>
          <w:szCs w:val="24"/>
          <w:lang w:val="ru-RU"/>
          <w14:textFill>
            <w14:solidFill>
              <w14:schemeClr w14:val="tx1"/>
            </w14:solidFill>
          </w14:textFill>
        </w:rPr>
        <w:t>Какие русские праздники вы знаете</w:t>
      </w:r>
      <w:r>
        <w:rPr>
          <w:rFonts w:hint="eastAsia" w:ascii="Times New Roman" w:hAnsi="Times New Roman"/>
          <w:color w:val="000000" w:themeColor="text1"/>
          <w:sz w:val="24"/>
          <w:szCs w:val="24"/>
          <w:lang w:val="ru-RU"/>
          <w14:textFill>
            <w14:solidFill>
              <w14:schemeClr w14:val="tx1"/>
            </w14:solidFill>
          </w14:textFill>
        </w:rPr>
        <w:t>？</w:t>
      </w:r>
    </w:p>
    <w:p>
      <w:pPr>
        <w:pStyle w:val="12"/>
        <w:numPr>
          <w:ilvl w:val="0"/>
          <w:numId w:val="4"/>
        </w:numPr>
        <w:ind w:firstLineChars="0"/>
        <w:rPr>
          <w:rFonts w:ascii="Times New Roman" w:hAnsi="Times New Roman"/>
          <w:color w:val="000000" w:themeColor="text1"/>
          <w:sz w:val="24"/>
          <w:szCs w:val="24"/>
          <w:lang w:val="ru-RU"/>
          <w14:textFill>
            <w14:solidFill>
              <w14:schemeClr w14:val="tx1"/>
            </w14:solidFill>
          </w14:textFill>
        </w:rPr>
      </w:pPr>
      <w:r>
        <w:rPr>
          <w:rFonts w:ascii="Times New Roman" w:hAnsi="Times New Roman"/>
          <w:color w:val="000000" w:themeColor="text1"/>
          <w:sz w:val="24"/>
          <w:szCs w:val="24"/>
          <w:lang w:val="ru-RU"/>
          <w14:textFill>
            <w14:solidFill>
              <w14:schemeClr w14:val="tx1"/>
            </w14:solidFill>
          </w14:textFill>
        </w:rPr>
        <w:t>Какой из этих праздников вы любите больше всего</w:t>
      </w:r>
      <w:r>
        <w:rPr>
          <w:rFonts w:hint="eastAsia" w:ascii="Times New Roman" w:hAnsi="Times New Roman"/>
          <w:color w:val="000000" w:themeColor="text1"/>
          <w:sz w:val="24"/>
          <w:szCs w:val="24"/>
          <w:lang w:val="ru-RU"/>
          <w14:textFill>
            <w14:solidFill>
              <w14:schemeClr w14:val="tx1"/>
            </w14:solidFill>
          </w14:textFill>
        </w:rPr>
        <w:t>？</w:t>
      </w:r>
    </w:p>
    <w:p>
      <w:pPr>
        <w:pStyle w:val="12"/>
        <w:numPr>
          <w:ilvl w:val="0"/>
          <w:numId w:val="4"/>
        </w:numPr>
        <w:ind w:firstLineChars="0"/>
        <w:rPr>
          <w:rFonts w:ascii="Times New Roman" w:hAnsi="Times New Roman"/>
          <w:color w:val="000000" w:themeColor="text1"/>
          <w:sz w:val="24"/>
          <w:szCs w:val="24"/>
          <w:lang w:val="ru-RU"/>
          <w14:textFill>
            <w14:solidFill>
              <w14:schemeClr w14:val="tx1"/>
            </w14:solidFill>
          </w14:textFill>
        </w:rPr>
      </w:pPr>
      <w:r>
        <w:rPr>
          <w:rFonts w:ascii="Times New Roman" w:hAnsi="Times New Roman"/>
          <w:color w:val="000000" w:themeColor="text1"/>
          <w:sz w:val="24"/>
          <w:szCs w:val="24"/>
          <w:lang w:val="ru-RU"/>
          <w14:textFill>
            <w14:solidFill>
              <w14:schemeClr w14:val="tx1"/>
            </w14:solidFill>
          </w14:textFill>
        </w:rPr>
        <w:t>Как принято отмечать этот праздник у русских</w:t>
      </w:r>
      <w:r>
        <w:rPr>
          <w:rFonts w:hint="eastAsia" w:ascii="Times New Roman" w:hAnsi="Times New Roman"/>
          <w:color w:val="000000" w:themeColor="text1"/>
          <w:sz w:val="24"/>
          <w:szCs w:val="24"/>
          <w:lang w:val="ru-RU"/>
          <w14:textFill>
            <w14:solidFill>
              <w14:schemeClr w14:val="tx1"/>
            </w14:solidFill>
          </w14:textFill>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 w:name="Trebuchet MS Regular">
    <w:panose1 w:val="020B0603020202020204"/>
    <w:charset w:val="00"/>
    <w:family w:val="auto"/>
    <w:pitch w:val="default"/>
    <w:sig w:usb0="00000000" w:usb1="00000000" w:usb2="00000000" w:usb3="00000000" w:csb0="00000000" w:csb1="00000000"/>
  </w:font>
  <w:font w:name="Times Regular">
    <w:panose1 w:val="00000500000000020000"/>
    <w:charset w:val="00"/>
    <w:family w:val="auto"/>
    <w:pitch w:val="default"/>
    <w:sig w:usb0="00000000" w:usb1="00000000" w:usb2="00000000" w:usb3="00000000" w:csb0="00000000" w:csb1="00000000"/>
  </w:font>
  <w:font w:name="Times New Roman Regular">
    <w:panose1 w:val="02020603050405020304"/>
    <w:charset w:val="00"/>
    <w:family w:val="auto"/>
    <w:pitch w:val="default"/>
    <w:sig w:usb0="00000000" w:usb1="00000000" w:usb2="00000000" w:usb3="00000000" w:csb0="00000000" w:csb1="00000000"/>
  </w:font>
  <w:font w:name="Times New Roman Bold">
    <w:panose1 w:val="02020603050405020304"/>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154C0F"/>
    <w:multiLevelType w:val="multilevel"/>
    <w:tmpl w:val="00154C0F"/>
    <w:lvl w:ilvl="0" w:tentative="0">
      <w:start w:val="3"/>
      <w:numFmt w:val="japaneseCounting"/>
      <w:lvlText w:val="（%1）"/>
      <w:lvlJc w:val="left"/>
      <w:pPr>
        <w:ind w:left="1247" w:hanging="765"/>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1">
    <w:nsid w:val="170C4ACE"/>
    <w:multiLevelType w:val="multilevel"/>
    <w:tmpl w:val="170C4ACE"/>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3D03F18"/>
    <w:multiLevelType w:val="multilevel"/>
    <w:tmpl w:val="43D03F18"/>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44424BF"/>
    <w:multiLevelType w:val="multilevel"/>
    <w:tmpl w:val="444424BF"/>
    <w:lvl w:ilvl="0" w:tentative="0">
      <w:start w:val="1"/>
      <w:numFmt w:val="decimal"/>
      <w:lvlText w:val="%1."/>
      <w:lvlJc w:val="left"/>
      <w:pPr>
        <w:ind w:left="360" w:hanging="360"/>
      </w:pPr>
      <w:rPr>
        <w:rFonts w:hint="default" w:ascii="Times New Roman" w:hAnsi="Times New Roman"/>
        <w:sz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6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6428"/>
    <w:rsid w:val="000B712D"/>
    <w:rsid w:val="000D4D76"/>
    <w:rsid w:val="001954DC"/>
    <w:rsid w:val="00236428"/>
    <w:rsid w:val="00241CEB"/>
    <w:rsid w:val="002D7975"/>
    <w:rsid w:val="00335277"/>
    <w:rsid w:val="003A73F1"/>
    <w:rsid w:val="00407DEB"/>
    <w:rsid w:val="00411219"/>
    <w:rsid w:val="00473B94"/>
    <w:rsid w:val="004C4788"/>
    <w:rsid w:val="004D3720"/>
    <w:rsid w:val="00545BB5"/>
    <w:rsid w:val="005C70AE"/>
    <w:rsid w:val="005E25E5"/>
    <w:rsid w:val="005E6504"/>
    <w:rsid w:val="00652492"/>
    <w:rsid w:val="00701351"/>
    <w:rsid w:val="007261F2"/>
    <w:rsid w:val="007A3556"/>
    <w:rsid w:val="007B0C7C"/>
    <w:rsid w:val="007C7D2E"/>
    <w:rsid w:val="007D6348"/>
    <w:rsid w:val="00861DB2"/>
    <w:rsid w:val="008A313F"/>
    <w:rsid w:val="008B1F2B"/>
    <w:rsid w:val="008D5195"/>
    <w:rsid w:val="0096215D"/>
    <w:rsid w:val="009F26F0"/>
    <w:rsid w:val="00A14562"/>
    <w:rsid w:val="00A160C8"/>
    <w:rsid w:val="00A24E96"/>
    <w:rsid w:val="00A51844"/>
    <w:rsid w:val="00AF199B"/>
    <w:rsid w:val="00B565DE"/>
    <w:rsid w:val="00CD0411"/>
    <w:rsid w:val="00D22FB8"/>
    <w:rsid w:val="00D53165"/>
    <w:rsid w:val="00DE079A"/>
    <w:rsid w:val="00E32EFA"/>
    <w:rsid w:val="00E80AB0"/>
    <w:rsid w:val="00F33541"/>
    <w:rsid w:val="00F43252"/>
    <w:rsid w:val="00F644A0"/>
    <w:rsid w:val="00FA1865"/>
    <w:rsid w:val="00FC451A"/>
    <w:rsid w:val="300D7554"/>
    <w:rsid w:val="3EC8209C"/>
    <w:rsid w:val="47F63870"/>
    <w:rsid w:val="4AAF5FDE"/>
    <w:rsid w:val="56293FA6"/>
    <w:rsid w:val="57FB474E"/>
    <w:rsid w:val="5AA33338"/>
    <w:rsid w:val="5BE75A76"/>
    <w:rsid w:val="76DD449C"/>
    <w:rsid w:val="7FF12C11"/>
    <w:rsid w:val="EFA776C6"/>
    <w:rsid w:val="F67DF236"/>
    <w:rsid w:val="F7FF4B0A"/>
    <w:rsid w:val="FBDFB6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Arial" w:hAnsi="Arial" w:eastAsia="宋体" w:cs="Arial"/>
      <w:color w:val="000000"/>
      <w:kern w:val="0"/>
      <w:szCs w:val="21"/>
    </w:rPr>
  </w:style>
  <w:style w:type="character" w:styleId="8">
    <w:name w:val="Strong"/>
    <w:basedOn w:val="7"/>
    <w:qFormat/>
    <w:uiPriority w:val="0"/>
    <w:rPr>
      <w:b/>
      <w:bCs/>
    </w:rPr>
  </w:style>
  <w:style w:type="character" w:customStyle="1" w:styleId="9">
    <w:name w:val="标题 1 字符"/>
    <w:basedOn w:val="7"/>
    <w:link w:val="2"/>
    <w:qFormat/>
    <w:uiPriority w:val="0"/>
    <w:rPr>
      <w:rFonts w:ascii="Times New Roman" w:hAnsi="Times New Roman" w:eastAsia="宋体" w:cs="Times New Roman"/>
      <w:b/>
      <w:bCs/>
      <w:kern w:val="44"/>
      <w:sz w:val="44"/>
      <w:szCs w:val="44"/>
    </w:rPr>
  </w:style>
  <w:style w:type="character" w:customStyle="1" w:styleId="10">
    <w:name w:val="页眉 字符"/>
    <w:basedOn w:val="7"/>
    <w:link w:val="4"/>
    <w:qFormat/>
    <w:uiPriority w:val="99"/>
    <w:rPr>
      <w:sz w:val="18"/>
      <w:szCs w:val="18"/>
    </w:rPr>
  </w:style>
  <w:style w:type="character" w:customStyle="1" w:styleId="11">
    <w:name w:val="页脚 字符"/>
    <w:basedOn w:val="7"/>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p0"/>
    <w:basedOn w:val="1"/>
    <w:qFormat/>
    <w:uiPriority w:val="0"/>
    <w:pPr>
      <w:widowControl/>
    </w:pPr>
    <w:rPr>
      <w:rFonts w:ascii="Times New Roman" w:hAnsi="Times New Roman" w:eastAsia="宋体" w:cs="Times New Roman"/>
      <w:kern w:val="0"/>
      <w:szCs w:val="21"/>
    </w:rPr>
  </w:style>
  <w:style w:type="paragraph" w:customStyle="1" w:styleId="14">
    <w:name w:val="p17"/>
    <w:basedOn w:val="1"/>
    <w:qFormat/>
    <w:uiPriority w:val="0"/>
    <w:pPr>
      <w:widowControl/>
      <w:spacing w:before="100" w:after="100"/>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251</Words>
  <Characters>1435</Characters>
  <Lines>11</Lines>
  <Paragraphs>3</Paragraphs>
  <TotalTime>2</TotalTime>
  <ScaleCrop>false</ScaleCrop>
  <LinksUpToDate>false</LinksUpToDate>
  <CharactersWithSpaces>1683</CharactersWithSpaces>
  <Application>WPS Office_4.6.1.7467_F1E327BC-269C-435d-A152-05C5408002CA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2017-08-29T05:57:00Z</dcterms:created>
  <dc:creator>dell</dc:creator>
  <cp:lastModifiedBy>李大丫</cp:lastModifiedBy>
  <dcterms:modified xsi:type="dcterms:W3CDTF">2022-09-14T15:49:03Z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2052-4.6.1.7467</vt:lpwstr>
  </property>
  <property fmtid="{D5CDD505-2E9C-101B-9397-08002B2CF9AE}" pid="3" name="ICV">
    <vt:lpwstr>76B07E350D2EE9386F87216397AABABF</vt:lpwstr>
  </property>
</Properties>
</file>