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经济管理学院202</w:t>
      </w:r>
      <w:r>
        <w:rPr>
          <w:rFonts w:hint="eastAsia"/>
          <w:b/>
          <w:bCs/>
          <w:sz w:val="28"/>
          <w:szCs w:val="28"/>
          <w:lang w:val="en-US" w:eastAsia="zh-CN"/>
        </w:rPr>
        <w:t>3</w:t>
      </w:r>
      <w:r>
        <w:rPr>
          <w:rFonts w:hint="eastAsia"/>
          <w:b/>
          <w:bCs/>
          <w:sz w:val="28"/>
          <w:szCs w:val="28"/>
        </w:rPr>
        <w:t>年学术型硕士研究生专业课初试科目考试大纲</w:t>
      </w:r>
    </w:p>
    <w:p>
      <w:pPr>
        <w:pStyle w:val="6"/>
      </w:pPr>
      <w:r>
        <w:t>窗体顶端</w:t>
      </w:r>
    </w:p>
    <w:p>
      <w:pPr>
        <w:keepNext w:val="0"/>
        <w:keepLines w:val="0"/>
        <w:widowControl/>
        <w:suppressLineNumbers w:val="0"/>
        <w:spacing w:before="420" w:beforeAutospacing="0" w:after="0" w:afterAutospacing="0"/>
        <w:ind w:left="0" w:right="0"/>
        <w:jc w:val="center"/>
      </w:pPr>
      <w:r>
        <w:rPr>
          <w:rFonts w:ascii="方正书宋简体" w:hAnsi="方正书宋简体" w:eastAsia="方正书宋简体" w:cs="方正书宋简体"/>
          <w:b w:val="0"/>
          <w:bCs w:val="0"/>
          <w:kern w:val="0"/>
          <w:sz w:val="24"/>
          <w:szCs w:val="24"/>
          <w:lang w:val="en-US" w:eastAsia="zh-CN" w:bidi="ar"/>
        </w:rPr>
        <w:t>考试科目名称：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管理学</w:t>
      </w:r>
      <w:r>
        <w:rPr>
          <w:rFonts w:hint="default" w:ascii="方正书宋简体" w:hAnsi="方正书宋简体" w:eastAsia="方正书宋简体" w:cs="方正书宋简体"/>
          <w:b w:val="0"/>
          <w:bCs w:val="0"/>
          <w:kern w:val="0"/>
          <w:sz w:val="24"/>
          <w:szCs w:val="24"/>
          <w:lang w:val="en-US" w:eastAsia="zh-CN" w:bidi="ar"/>
        </w:rPr>
        <w:t>       考试科目代码：[9</w:t>
      </w:r>
      <w:r>
        <w:rPr>
          <w:rFonts w:hint="eastAsia" w:ascii="方正书宋简体" w:hAnsi="方正书宋简体" w:eastAsia="方正书宋简体" w:cs="方正书宋简体"/>
          <w:b w:val="0"/>
          <w:bCs w:val="0"/>
          <w:kern w:val="0"/>
          <w:sz w:val="24"/>
          <w:szCs w:val="24"/>
          <w:lang w:val="en-US" w:eastAsia="zh-CN" w:bidi="ar"/>
        </w:rPr>
        <w:t>6</w:t>
      </w:r>
      <w:r>
        <w:rPr>
          <w:rFonts w:hint="default" w:ascii="方正书宋简体" w:hAnsi="方正书宋简体" w:eastAsia="方正书宋简体" w:cs="方正书宋简体"/>
          <w:b w:val="0"/>
          <w:bCs w:val="0"/>
          <w:kern w:val="0"/>
          <w:sz w:val="24"/>
          <w:szCs w:val="24"/>
          <w:lang w:val="en-US" w:eastAsia="zh-CN" w:bidi="ar"/>
        </w:rPr>
        <w:t>1]</w:t>
      </w:r>
    </w:p>
    <w:p>
      <w:pPr>
        <w:pStyle w:val="7"/>
      </w:pPr>
      <w:r>
        <w:t>窗体底端</w:t>
      </w:r>
    </w:p>
    <w:p>
      <w:pPr>
        <w:pStyle w:val="6"/>
      </w:pPr>
      <w:r>
        <w:t>窗体顶端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480" w:right="0" w:hanging="480"/>
        <w:jc w:val="left"/>
        <w:textAlignment w:val="auto"/>
      </w:pPr>
      <w:r>
        <w:rPr>
          <w:rFonts w:ascii="方正书宋简体" w:hAnsi="方正书宋简体" w:eastAsia="方正书宋简体" w:cs="方正书宋简体"/>
          <w:b w:val="0"/>
          <w:bCs w:val="0"/>
          <w:kern w:val="0"/>
          <w:sz w:val="24"/>
          <w:szCs w:val="24"/>
          <w:lang w:val="en-US" w:eastAsia="zh-CN" w:bidi="ar"/>
        </w:rPr>
        <w:t>一、</w:t>
      </w:r>
      <w:r>
        <w:rPr>
          <w:rFonts w:hint="default" w:ascii="方正书宋简体" w:hAnsi="方正书宋简体" w:eastAsia="方正书宋简体" w:cs="方正书宋简体"/>
          <w:b w:val="0"/>
          <w:bCs w:val="0"/>
          <w:kern w:val="0"/>
          <w:sz w:val="24"/>
          <w:szCs w:val="24"/>
          <w:lang w:val="en-US" w:eastAsia="zh-CN" w:bidi="ar"/>
        </w:rPr>
        <w:t>考试要求：（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提出该考试科目的总体要求）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 w:firstLine="42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考生应全面系统地了解管理学的基本概念、原理和方法。掌握计划、组织、领导、控制等的基本概念、基本方法与基本理论；熟悉管理思想和管理理论的</w:t>
      </w: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产生与演变过程，以及在这个过程中形成的主要理论流派的主要观点、代表人物及其贡献；熟练掌握决策、计划、组织设计、激励、沟通、控制的方法；深入理解有关组织理论、领导理论、激励理论；能利用上述有关理论和方法，分析具体管理对象中具体的管理问题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right="0"/>
        <w:jc w:val="left"/>
        <w:textAlignment w:val="auto"/>
      </w:pPr>
      <w:r>
        <w:rPr>
          <w:rFonts w:hint="default" w:ascii="方正书宋简体" w:hAnsi="方正书宋简体" w:eastAsia="方正书宋简体" w:cs="方正书宋简体"/>
          <w:b w:val="0"/>
          <w:bCs w:val="0"/>
          <w:kern w:val="0"/>
          <w:sz w:val="24"/>
          <w:szCs w:val="24"/>
          <w:lang w:val="en-US" w:eastAsia="zh-CN" w:bidi="ar"/>
        </w:rPr>
        <w:t>二、考试内容：（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列出考试内容所涉及的范围、应掌握的程度）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right="0"/>
        <w:jc w:val="left"/>
        <w:textAlignment w:val="auto"/>
      </w:pPr>
      <w:r>
        <w:rPr>
          <w:rFonts w:hint="default" w:ascii="方正书宋简体" w:hAnsi="方正书宋简体" w:eastAsia="方正书宋简体" w:cs="方正书宋简体"/>
          <w:b w:val="0"/>
          <w:bCs w:val="0"/>
          <w:kern w:val="0"/>
          <w:sz w:val="24"/>
          <w:szCs w:val="24"/>
          <w:lang w:val="en-US" w:eastAsia="zh-CN" w:bidi="ar"/>
        </w:rPr>
        <w:t>（一）</w:t>
      </w:r>
      <w:r>
        <w:rPr>
          <w:rStyle w:val="5"/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管理活动与管理理论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sz w:val="21"/>
          <w:szCs w:val="21"/>
          <w:lang w:val="en-US"/>
        </w:rPr>
        <w:t>1.</w:t>
      </w:r>
      <w:r>
        <w:rPr>
          <w:rFonts w:hint="default" w:ascii="Arial" w:hAnsi="Arial" w:eastAsia="Georgia" w:cs="Arial"/>
          <w:b w:val="0"/>
          <w:bCs w:val="0"/>
          <w:sz w:val="21"/>
          <w:szCs w:val="21"/>
        </w:rPr>
        <w:t>了解管理的概念及其要点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sz w:val="21"/>
          <w:szCs w:val="21"/>
          <w:lang w:val="en-US"/>
        </w:rPr>
        <w:t>2.</w:t>
      </w:r>
      <w:r>
        <w:rPr>
          <w:rFonts w:hint="default" w:ascii="Arial" w:hAnsi="Arial" w:eastAsia="Georgia" w:cs="Arial"/>
          <w:b w:val="0"/>
          <w:bCs w:val="0"/>
          <w:sz w:val="21"/>
          <w:szCs w:val="21"/>
        </w:rPr>
        <w:t>理解管理活动具有的最基本的职能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sz w:val="21"/>
          <w:szCs w:val="21"/>
          <w:lang w:val="en-US"/>
        </w:rPr>
        <w:t>3.</w:t>
      </w:r>
      <w:r>
        <w:rPr>
          <w:rFonts w:hint="default" w:ascii="Arial" w:hAnsi="Arial" w:eastAsia="Georgia" w:cs="Arial"/>
          <w:b w:val="0"/>
          <w:bCs w:val="0"/>
          <w:sz w:val="21"/>
          <w:szCs w:val="21"/>
        </w:rPr>
        <w:t>掌握明茨伯格的管理者角色理论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sz w:val="21"/>
          <w:szCs w:val="21"/>
          <w:lang w:val="en-US"/>
        </w:rPr>
        <w:t>4.</w:t>
      </w:r>
      <w:r>
        <w:rPr>
          <w:rFonts w:hint="default" w:ascii="Arial" w:hAnsi="Arial" w:eastAsia="Georgia" w:cs="Arial"/>
          <w:b w:val="0"/>
          <w:bCs w:val="0"/>
          <w:sz w:val="21"/>
          <w:szCs w:val="21"/>
        </w:rPr>
        <w:t>掌握卡茨的管理者技能理论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sz w:val="21"/>
          <w:szCs w:val="21"/>
          <w:lang w:val="en-US"/>
        </w:rPr>
        <w:t>5.</w:t>
      </w:r>
      <w:r>
        <w:rPr>
          <w:rFonts w:hint="default" w:ascii="Arial" w:hAnsi="Arial" w:eastAsia="Georgia" w:cs="Arial"/>
          <w:b w:val="0"/>
          <w:bCs w:val="0"/>
          <w:sz w:val="21"/>
          <w:szCs w:val="21"/>
        </w:rPr>
        <w:t>了解泰罗的科学管理理论的基本思想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sz w:val="21"/>
          <w:szCs w:val="21"/>
          <w:lang w:val="en-US"/>
        </w:rPr>
        <w:t>6.</w:t>
      </w:r>
      <w:r>
        <w:rPr>
          <w:rFonts w:hint="default" w:ascii="Arial" w:hAnsi="Arial" w:eastAsia="Georgia" w:cs="Arial"/>
          <w:b w:val="0"/>
          <w:bCs w:val="0"/>
          <w:sz w:val="21"/>
          <w:szCs w:val="21"/>
        </w:rPr>
        <w:t>了解泰罗的科学管理理论的基本内容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sz w:val="21"/>
          <w:szCs w:val="21"/>
          <w:lang w:val="en-US"/>
        </w:rPr>
        <w:t>7.</w:t>
      </w:r>
      <w:r>
        <w:rPr>
          <w:rFonts w:hint="default" w:ascii="Arial" w:hAnsi="Arial" w:eastAsia="Georgia" w:cs="Arial"/>
          <w:b w:val="0"/>
          <w:bCs w:val="0"/>
          <w:sz w:val="21"/>
          <w:szCs w:val="21"/>
        </w:rPr>
        <w:t>了解法约尔的经营六职能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sz w:val="21"/>
          <w:szCs w:val="21"/>
          <w:lang w:val="en-US"/>
        </w:rPr>
        <w:t>8.</w:t>
      </w:r>
      <w:r>
        <w:rPr>
          <w:rFonts w:hint="default" w:ascii="Arial" w:hAnsi="Arial" w:eastAsia="Georgia" w:cs="Arial"/>
          <w:b w:val="0"/>
          <w:bCs w:val="0"/>
          <w:sz w:val="21"/>
          <w:szCs w:val="21"/>
        </w:rPr>
        <w:t>理解法约尔的管理五要素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sz w:val="21"/>
          <w:szCs w:val="21"/>
          <w:lang w:val="en-US"/>
        </w:rPr>
        <w:t>9.</w:t>
      </w:r>
      <w:r>
        <w:rPr>
          <w:rFonts w:hint="default" w:ascii="Arial" w:hAnsi="Arial" w:eastAsia="Georgia" w:cs="Arial"/>
          <w:b w:val="0"/>
          <w:bCs w:val="0"/>
          <w:sz w:val="21"/>
          <w:szCs w:val="21"/>
        </w:rPr>
        <w:t>理解法约尔的管理十四条原则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sz w:val="21"/>
          <w:szCs w:val="21"/>
          <w:lang w:val="en-US"/>
        </w:rPr>
        <w:t>10.</w:t>
      </w:r>
      <w:r>
        <w:rPr>
          <w:rFonts w:hint="default" w:ascii="Arial" w:hAnsi="Arial" w:eastAsia="Georgia" w:cs="Arial"/>
          <w:b w:val="0"/>
          <w:bCs w:val="0"/>
          <w:sz w:val="21"/>
          <w:szCs w:val="21"/>
        </w:rPr>
        <w:t>理解梅奥的霍桑试验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sz w:val="21"/>
          <w:szCs w:val="21"/>
          <w:lang w:val="en-US"/>
        </w:rPr>
        <w:t>11.</w:t>
      </w:r>
      <w:r>
        <w:rPr>
          <w:rFonts w:hint="default" w:ascii="Arial" w:hAnsi="Arial" w:eastAsia="Georgia" w:cs="Arial"/>
          <w:b w:val="0"/>
          <w:bCs w:val="0"/>
          <w:sz w:val="21"/>
          <w:szCs w:val="21"/>
        </w:rPr>
        <w:t>了解数量管理理论的基本观点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sz w:val="21"/>
          <w:szCs w:val="21"/>
          <w:lang w:val="en-US"/>
        </w:rPr>
        <w:t>12.</w:t>
      </w:r>
      <w:r>
        <w:rPr>
          <w:rFonts w:hint="default" w:ascii="Arial" w:hAnsi="Arial" w:eastAsia="Georgia" w:cs="Arial"/>
          <w:b w:val="0"/>
          <w:bCs w:val="0"/>
          <w:sz w:val="21"/>
          <w:szCs w:val="21"/>
        </w:rPr>
        <w:t>了解系统管理理论的基本观点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sz w:val="21"/>
          <w:szCs w:val="21"/>
          <w:lang w:val="en-US"/>
        </w:rPr>
        <w:t>13.</w:t>
      </w:r>
      <w:r>
        <w:rPr>
          <w:rFonts w:hint="default" w:ascii="Arial" w:hAnsi="Arial" w:eastAsia="Georgia" w:cs="Arial"/>
          <w:b w:val="0"/>
          <w:bCs w:val="0"/>
          <w:sz w:val="21"/>
          <w:szCs w:val="21"/>
        </w:rPr>
        <w:t>了解权变管理理论的基本观点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sz w:val="21"/>
          <w:szCs w:val="21"/>
          <w:lang w:val="en-US"/>
        </w:rPr>
        <w:t>14.</w:t>
      </w:r>
      <w:r>
        <w:rPr>
          <w:rFonts w:hint="default" w:ascii="Arial" w:hAnsi="Arial" w:eastAsia="Georgia" w:cs="Arial"/>
          <w:b w:val="0"/>
          <w:bCs w:val="0"/>
          <w:sz w:val="21"/>
          <w:szCs w:val="21"/>
        </w:rPr>
        <w:t>了解全面管理理论的基本观点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right="0"/>
        <w:jc w:val="left"/>
        <w:textAlignment w:val="auto"/>
      </w:pPr>
      <w:r>
        <w:rPr>
          <w:rFonts w:hint="default" w:ascii="方正书宋简体" w:hAnsi="方正书宋简体" w:eastAsia="方正书宋简体" w:cs="方正书宋简体"/>
          <w:b w:val="0"/>
          <w:bCs w:val="0"/>
          <w:kern w:val="0"/>
          <w:sz w:val="24"/>
          <w:szCs w:val="24"/>
          <w:lang w:val="en-US" w:eastAsia="zh-CN" w:bidi="ar"/>
        </w:rPr>
        <w:t>（二）</w:t>
      </w:r>
      <w:r>
        <w:rPr>
          <w:rStyle w:val="5"/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道德与社会责任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 xml:space="preserve">1.掌握道德的定义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2.理解四种道德观的基本观点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3.掌握社会责任及社会义务的定义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4.了解管理者道德行为的影响因素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5.了解提升员工道德修养的途径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right="0"/>
        <w:jc w:val="left"/>
        <w:textAlignment w:val="auto"/>
      </w:pPr>
      <w:r>
        <w:rPr>
          <w:rStyle w:val="5"/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（三）信息与信息化管理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1.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掌握信息的定义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2.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理解对信息的评估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3.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掌握有用信息的特征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right="0"/>
        <w:jc w:val="left"/>
        <w:textAlignment w:val="auto"/>
      </w:pPr>
      <w:r>
        <w:rPr>
          <w:rStyle w:val="5"/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（四）决策与决策方法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1.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掌握决策的定义、原则与依据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2.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了解古典决策理论的基本观点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3.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掌握行为决策理论的基本观点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4.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理解决策的过程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5.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理解影响决策的因素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6.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掌握决策的方法及其主要内容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7.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掌握决策树法的基本思想和方法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8..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掌握几种不确定型决策方法的主要内容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Style w:val="5"/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（五）计划与计划工作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sz w:val="21"/>
          <w:szCs w:val="21"/>
          <w:lang w:val="en-US"/>
        </w:rPr>
        <w:t>1.</w:t>
      </w:r>
      <w:r>
        <w:rPr>
          <w:rFonts w:hint="default" w:ascii="Arial" w:hAnsi="Arial" w:eastAsia="Georgia" w:cs="Arial"/>
          <w:b w:val="0"/>
          <w:bCs w:val="0"/>
          <w:sz w:val="21"/>
          <w:szCs w:val="21"/>
        </w:rPr>
        <w:t>了解计划的概念及其内容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sz w:val="21"/>
          <w:szCs w:val="21"/>
          <w:lang w:val="en-US"/>
        </w:rPr>
        <w:t>2.</w:t>
      </w:r>
      <w:r>
        <w:rPr>
          <w:rFonts w:hint="default" w:ascii="Arial" w:hAnsi="Arial" w:eastAsia="Georgia" w:cs="Arial"/>
          <w:b w:val="0"/>
          <w:bCs w:val="0"/>
          <w:sz w:val="21"/>
          <w:szCs w:val="21"/>
        </w:rPr>
        <w:t>理解计划与决策的关系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sz w:val="21"/>
          <w:szCs w:val="21"/>
          <w:lang w:val="en-US"/>
        </w:rPr>
        <w:t>3.</w:t>
      </w:r>
      <w:r>
        <w:rPr>
          <w:rFonts w:hint="default" w:ascii="Arial" w:hAnsi="Arial" w:eastAsia="Georgia" w:cs="Arial"/>
          <w:b w:val="0"/>
          <w:bCs w:val="0"/>
          <w:sz w:val="21"/>
          <w:szCs w:val="21"/>
        </w:rPr>
        <w:t>理解计划的性质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sz w:val="21"/>
          <w:szCs w:val="21"/>
          <w:lang w:val="en-US"/>
        </w:rPr>
        <w:t>4.</w:t>
      </w:r>
      <w:r>
        <w:rPr>
          <w:rFonts w:hint="default" w:ascii="Arial" w:hAnsi="Arial" w:eastAsia="Georgia" w:cs="Arial"/>
          <w:b w:val="0"/>
          <w:bCs w:val="0"/>
          <w:sz w:val="21"/>
          <w:szCs w:val="21"/>
        </w:rPr>
        <w:t>了解计划的分类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sz w:val="21"/>
          <w:szCs w:val="21"/>
          <w:lang w:val="en-US"/>
        </w:rPr>
        <w:t>5.</w:t>
      </w:r>
      <w:r>
        <w:rPr>
          <w:rFonts w:hint="default" w:ascii="Arial" w:hAnsi="Arial" w:eastAsia="Georgia" w:cs="Arial"/>
          <w:b w:val="0"/>
          <w:bCs w:val="0"/>
          <w:sz w:val="21"/>
          <w:szCs w:val="21"/>
        </w:rPr>
        <w:t>理解计划的层次体系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sz w:val="21"/>
          <w:szCs w:val="21"/>
          <w:lang w:val="en-US"/>
        </w:rPr>
        <w:t>6.</w:t>
      </w:r>
      <w:r>
        <w:rPr>
          <w:rFonts w:hint="default" w:ascii="Arial" w:hAnsi="Arial" w:eastAsia="Georgia" w:cs="Arial"/>
          <w:b w:val="0"/>
          <w:bCs w:val="0"/>
          <w:sz w:val="21"/>
          <w:szCs w:val="21"/>
        </w:rPr>
        <w:t>掌握计划编制过程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Style w:val="5"/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（六）战略性计划与计划实施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1.了解远景和使命陈述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2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.理解战略环境分析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3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.理解战略性计划选择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4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.掌握目标管理的基本思想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5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.理解目标的性质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6.掌握目标管理的过程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7.理解滚动计划法的基本思想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Style w:val="5"/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（七）组织设计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sz w:val="21"/>
          <w:szCs w:val="21"/>
          <w:lang w:val="en-US"/>
        </w:rPr>
        <w:t>1.</w:t>
      </w:r>
      <w:r>
        <w:rPr>
          <w:rFonts w:hint="default" w:ascii="Arial" w:hAnsi="Arial" w:eastAsia="Georgia" w:cs="Arial"/>
          <w:b w:val="0"/>
          <w:bCs w:val="0"/>
          <w:sz w:val="21"/>
          <w:szCs w:val="21"/>
        </w:rPr>
        <w:t>掌握组织设计的任务和基本原则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-22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2.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了解组织设计的影响因素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-22"/>
        <w:jc w:val="left"/>
        <w:textAlignment w:val="auto"/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3.掌握组织部门化的含义及原则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-22"/>
        <w:jc w:val="left"/>
        <w:textAlignment w:val="auto"/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4.了解组织部门化的基本形式与特征比较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-22"/>
        <w:jc w:val="left"/>
        <w:textAlignment w:val="auto"/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5.掌握组织的层级化与管理幅度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-22"/>
        <w:jc w:val="left"/>
        <w:textAlignment w:val="auto"/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6.掌握管理幅度设计影响的因素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-22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7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.掌握权力的性质与特征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-22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8.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掌握影响分权程度的主要因素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-22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9.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掌握授权的含义及原则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-22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 </w:t>
      </w:r>
      <w:r>
        <w:rPr>
          <w:rStyle w:val="5"/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（八）人力资源管理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1.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了解人力资源计划的任务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2.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了解人力资源计划的过程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3.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掌握员工招聘的标准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4.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掌握外部招聘的概念及其优缺点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5.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掌握内部晋升的概念及其优缺点。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6.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掌握员工培训的目标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7.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掌握员工培训的方法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8.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掌握管理人员培训的方法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9.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理解绩效考评的作用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10.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了解绩效评估的程序与方法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Style w:val="5"/>
          <w:rFonts w:hint="default" w:ascii="Arial" w:hAnsi="Arial" w:eastAsia="Georgia" w:cs="Arial"/>
          <w:kern w:val="0"/>
          <w:sz w:val="24"/>
          <w:szCs w:val="24"/>
          <w:lang w:val="en-US" w:eastAsia="zh-CN" w:bidi="ar"/>
        </w:rPr>
        <w:t xml:space="preserve"> </w:t>
      </w:r>
      <w:r>
        <w:rPr>
          <w:rStyle w:val="5"/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（九）组织变革与组织文化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1.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掌握组织变革的动因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2.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掌握组织变革的类型和目标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3.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了解组织变革的内容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4.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了解组织变革的过程与程序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5.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掌握组织变革的阻力及其管理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6.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了解组织变革中的压力及其管理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7.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掌握组织冲突的类型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 xml:space="preserve">8. 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掌握组织文化的概念及其特征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9.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掌握组织文化的核心内容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10.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掌握组织文化的功能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11.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了解组织文化的塑造途径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right="0"/>
        <w:jc w:val="left"/>
        <w:textAlignment w:val="auto"/>
      </w:pPr>
      <w:r>
        <w:rPr>
          <w:rStyle w:val="5"/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（十）领导概论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1.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理解领导和管理的含义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2.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掌握领导权力的来源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3.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掌握按权力运用方式划分的领导风格类型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4.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了解领导特性理论的内容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5.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掌握管理方格里论的基本观点及内容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6.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掌握菲德勒的领导权变理论的基本观点及内容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7.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掌握领导生命周期理论的基本观点及内容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 </w:t>
      </w:r>
      <w:r>
        <w:rPr>
          <w:rStyle w:val="5"/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（十一）激励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1.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掌握激励的概念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2.理解激励与行为的关系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3.掌握需要的管理学意义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4.掌握X理论和Y理论的主要观点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-22"/>
        <w:jc w:val="left"/>
        <w:textAlignment w:val="auto"/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5.激励的内容理论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-22"/>
        <w:jc w:val="left"/>
        <w:textAlignment w:val="auto"/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6.掌握需要层次论的基本观点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-22"/>
        <w:jc w:val="left"/>
        <w:textAlignment w:val="auto"/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7.掌握双因素理论的基本观点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-22"/>
        <w:jc w:val="left"/>
        <w:textAlignment w:val="auto"/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8.掌握成就需要理论的基本观点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-22"/>
        <w:jc w:val="left"/>
        <w:textAlignment w:val="auto"/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9.掌握公平理论的基本观点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-22"/>
        <w:jc w:val="left"/>
        <w:textAlignment w:val="auto"/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10.掌握期望理论的基本观点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-22"/>
        <w:jc w:val="left"/>
        <w:textAlignment w:val="auto"/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11.掌握强化理论的基本观点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-22"/>
        <w:jc w:val="left"/>
        <w:textAlignment w:val="auto"/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12.了解激励的实务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right="-22"/>
        <w:jc w:val="left"/>
        <w:textAlignment w:val="auto"/>
      </w:pPr>
      <w:r>
        <w:rPr>
          <w:rStyle w:val="5"/>
          <w:rFonts w:hint="eastAsia" w:ascii="宋体" w:hAnsi="宋体" w:eastAsia="宋体" w:cs="宋体"/>
          <w:kern w:val="0"/>
          <w:sz w:val="20"/>
          <w:szCs w:val="20"/>
          <w:lang w:val="en-US" w:eastAsia="zh-CN" w:bidi="ar"/>
        </w:rPr>
        <w:t>（十二）沟通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-22"/>
        <w:jc w:val="left"/>
        <w:textAlignment w:val="auto"/>
      </w:pPr>
      <w:r>
        <w:rPr>
          <w:rFonts w:hint="eastAsia" w:ascii="宋体" w:hAnsi="宋体" w:eastAsia="宋体" w:cs="宋体"/>
          <w:b w:val="0"/>
          <w:bCs w:val="0"/>
          <w:kern w:val="0"/>
          <w:sz w:val="20"/>
          <w:szCs w:val="20"/>
          <w:lang w:val="en-US" w:eastAsia="zh-CN" w:bidi="ar"/>
        </w:rPr>
        <w:t>1.掌握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沟通的含义及作用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-22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2.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了解沟通的过程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-22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3.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了解沟通的类型及特点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-22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4.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了解组织沟通内容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5.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掌握有效沟通的障碍及实现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6.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掌握组织冲突的原因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7.了解冲突的管理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right="-22"/>
        <w:jc w:val="left"/>
        <w:textAlignment w:val="auto"/>
      </w:pPr>
      <w:r>
        <w:rPr>
          <w:rStyle w:val="5"/>
          <w:rFonts w:hint="eastAsia" w:ascii="宋体" w:hAnsi="宋体" w:eastAsia="宋体" w:cs="宋体"/>
          <w:kern w:val="0"/>
          <w:sz w:val="20"/>
          <w:szCs w:val="20"/>
          <w:lang w:val="en-US" w:eastAsia="zh-CN" w:bidi="ar"/>
        </w:rPr>
        <w:t>（十三）控制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eastAsia" w:ascii="宋体" w:hAnsi="宋体" w:eastAsia="宋体" w:cs="宋体"/>
          <w:b w:val="0"/>
          <w:bCs w:val="0"/>
          <w:kern w:val="0"/>
          <w:sz w:val="20"/>
          <w:szCs w:val="20"/>
          <w:lang w:val="en-US" w:eastAsia="zh-CN" w:bidi="ar"/>
        </w:rPr>
        <w:t>1.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掌握控制的必要性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2.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掌握前馈控制、同期控制、反馈控制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3.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掌握控制过程的三个环节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4.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掌握有效控制的实现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5.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掌握预算控制的含义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6.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了解预算控制的作用及缺点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7.了解对供应商的控制方法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8.掌握库存控制的方法及计算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9.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了解财务控制的方法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10.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了解标杆控制的含义及作用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</w:pP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 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480" w:right="0" w:hanging="480"/>
        <w:jc w:val="left"/>
        <w:textAlignment w:val="auto"/>
      </w:pPr>
      <w:r>
        <w:rPr>
          <w:rFonts w:hint="default" w:ascii="方正书宋简体" w:hAnsi="方正书宋简体" w:eastAsia="方正书宋简体" w:cs="方正书宋简体"/>
          <w:b w:val="0"/>
          <w:bCs w:val="0"/>
          <w:kern w:val="0"/>
          <w:sz w:val="24"/>
          <w:szCs w:val="24"/>
          <w:lang w:val="en-US" w:eastAsia="zh-CN" w:bidi="ar"/>
        </w:rPr>
        <w:t>三、参考书目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right="0"/>
        <w:jc w:val="left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周三多等</w:t>
      </w: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管理学（第五版）</w:t>
      </w: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北京：高等教育出版社，</w:t>
      </w:r>
      <w:r>
        <w:rPr>
          <w:rFonts w:hint="default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20</w:t>
      </w:r>
      <w:r>
        <w:rPr>
          <w:rFonts w:hint="eastAsia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18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年</w:t>
      </w:r>
      <w:r>
        <w:rPr>
          <w:rFonts w:hint="eastAsia" w:ascii="Arial" w:hAnsi="Arial" w:eastAsia="Georgia" w:cs="Arial"/>
          <w:b w:val="0"/>
          <w:bCs w:val="0"/>
          <w:kern w:val="0"/>
          <w:sz w:val="24"/>
          <w:szCs w:val="24"/>
          <w:lang w:val="en-US" w:eastAsia="zh-CN" w:bidi="ar"/>
        </w:rPr>
        <w:t>3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简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kY2ZmOTlhNjNkNmViNDg5OTRmYzViYjNlYzllM2MifQ=="/>
  </w:docVars>
  <w:rsids>
    <w:rsidRoot w:val="00000000"/>
    <w:rsid w:val="06327964"/>
    <w:rsid w:val="183E6E5D"/>
    <w:rsid w:val="410869FC"/>
    <w:rsid w:val="6033590B"/>
    <w:rsid w:val="6ABA2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paragraph" w:customStyle="1" w:styleId="6">
    <w:name w:val="_Style 5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7">
    <w:name w:val="_Style 6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3167</Words>
  <Characters>3402</Characters>
  <Lines>0</Lines>
  <Paragraphs>0</Paragraphs>
  <TotalTime>0</TotalTime>
  <ScaleCrop>false</ScaleCrop>
  <LinksUpToDate>false</LinksUpToDate>
  <CharactersWithSpaces>3430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2021-09-01T07:45:00Z</dcterms:created>
  <dc:creator>Lenovo</dc:creator>
  <cp:lastModifiedBy>Administrator</cp:lastModifiedBy>
  <dcterms:modified xsi:type="dcterms:W3CDTF">2022-09-16T03:32:54Z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BCE294867BB144D2999E4FB6885B495B</vt:lpwstr>
  </property>
</Properties>
</file>