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宋体"/>
          <w:b/>
          <w:sz w:val="32"/>
          <w:szCs w:val="32"/>
        </w:rPr>
      </w:pPr>
      <w:r>
        <w:rPr>
          <w:rFonts w:hint="eastAsia" w:ascii="宋体"/>
          <w:b/>
          <w:sz w:val="32"/>
          <w:szCs w:val="32"/>
        </w:rPr>
        <w:t>塔里木大学硕士研究生入学考试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/>
          <w:b/>
          <w:sz w:val="32"/>
          <w:szCs w:val="32"/>
        </w:rPr>
      </w:pPr>
      <w:r>
        <w:rPr>
          <w:rFonts w:hint="eastAsia" w:ascii="宋体"/>
          <w:b/>
          <w:sz w:val="32"/>
          <w:szCs w:val="32"/>
        </w:rPr>
        <w:t>《农业综合知识四》考试大纲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/>
          <w:b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宋体" w:hAnsi="宋体" w:cs="Arial"/>
          <w:b/>
          <w:color w:val="000000" w:themeColor="text1"/>
          <w:kern w:val="0"/>
          <w:sz w:val="30"/>
          <w:szCs w:val="30"/>
        </w:rPr>
      </w:pPr>
      <w:r>
        <w:rPr>
          <w:rFonts w:hint="eastAsia" w:ascii="宋体" w:hAnsi="宋体" w:cs="Arial"/>
          <w:b/>
          <w:color w:val="000000" w:themeColor="text1"/>
          <w:kern w:val="0"/>
          <w:sz w:val="30"/>
          <w:szCs w:val="30"/>
        </w:rPr>
        <w:t>第一部分   考试说明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Arial" w:hAnsi="Arial" w:cs="Arial"/>
          <w:b/>
          <w:color w:val="000000" w:themeColor="text1"/>
          <w:kern w:val="0"/>
          <w:sz w:val="24"/>
        </w:rPr>
      </w:pPr>
      <w:r>
        <w:rPr>
          <w:rFonts w:hint="eastAsia" w:ascii="Arial" w:hAnsi="Arial" w:cs="Arial"/>
          <w:b/>
          <w:color w:val="000000" w:themeColor="text1"/>
          <w:kern w:val="0"/>
          <w:sz w:val="24"/>
        </w:rPr>
        <w:t>一、考查目标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="Arial" w:hAnsi="Arial" w:cs="Arial"/>
          <w:color w:val="000000" w:themeColor="text1"/>
          <w:kern w:val="0"/>
          <w:sz w:val="24"/>
        </w:rPr>
      </w:pPr>
      <w:r>
        <w:rPr>
          <w:rFonts w:hint="eastAsia" w:ascii="Arial" w:hAnsi="Arial" w:cs="Arial"/>
          <w:color w:val="000000" w:themeColor="text1"/>
          <w:kern w:val="0"/>
          <w:sz w:val="24"/>
        </w:rPr>
        <w:t>《农业知识综合四》侧重于农村发展与管理综合知识考查，考试内容主要涵盖经济学、管理学课程，要求考生理解和掌握相关课程基础知识和基本理论，能够运用基本原理和方法分析、判断和解决有关实际问题。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Arial" w:hAnsi="Arial" w:cs="Arial"/>
          <w:b/>
          <w:color w:val="000000" w:themeColor="text1"/>
          <w:kern w:val="0"/>
          <w:sz w:val="24"/>
        </w:rPr>
      </w:pPr>
      <w:r>
        <w:rPr>
          <w:rFonts w:hint="eastAsia" w:ascii="Arial" w:hAnsi="Arial" w:cs="Arial"/>
          <w:b/>
          <w:color w:val="000000" w:themeColor="text1"/>
          <w:kern w:val="0"/>
          <w:sz w:val="24"/>
        </w:rPr>
        <w:t>二、适用范围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="Arial" w:hAnsi="Arial" w:cs="Arial"/>
          <w:color w:val="000000" w:themeColor="text1"/>
          <w:kern w:val="0"/>
          <w:sz w:val="24"/>
        </w:rPr>
      </w:pPr>
      <w:r>
        <w:rPr>
          <w:rFonts w:hint="eastAsia" w:ascii="Arial" w:hAnsi="Arial" w:cs="Arial"/>
          <w:color w:val="000000" w:themeColor="text1"/>
          <w:kern w:val="0"/>
          <w:sz w:val="24"/>
        </w:rPr>
        <w:t>适用于农业硕士农业管理、农村发展领域的考生。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Arial" w:hAnsi="Arial" w:cs="Arial"/>
          <w:b/>
          <w:color w:val="000000" w:themeColor="text1"/>
          <w:kern w:val="0"/>
          <w:sz w:val="24"/>
        </w:rPr>
      </w:pPr>
      <w:r>
        <w:rPr>
          <w:rFonts w:hint="eastAsia" w:ascii="Arial" w:hAnsi="Arial" w:cs="Arial"/>
          <w:b/>
          <w:color w:val="000000" w:themeColor="text1"/>
          <w:kern w:val="0"/>
          <w:sz w:val="24"/>
        </w:rPr>
        <w:t>三、考试形式和试卷结构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textAlignment w:val="auto"/>
        <w:rPr>
          <w:rFonts w:ascii="Arial" w:hAnsi="Arial" w:cs="Arial"/>
          <w:b/>
          <w:color w:val="000000" w:themeColor="text1"/>
          <w:kern w:val="0"/>
          <w:sz w:val="24"/>
        </w:rPr>
      </w:pPr>
      <w:r>
        <w:rPr>
          <w:rFonts w:hint="eastAsia" w:ascii="Arial" w:hAnsi="Arial" w:cs="Arial"/>
          <w:b/>
          <w:color w:val="000000" w:themeColor="text1"/>
          <w:kern w:val="0"/>
          <w:sz w:val="24"/>
        </w:rPr>
        <w:t>1、试卷满分及考试时间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 w:firstLineChars="300"/>
        <w:textAlignment w:val="auto"/>
        <w:rPr>
          <w:rFonts w:ascii="Arial" w:hAnsi="Arial" w:cs="Arial"/>
          <w:color w:val="000000" w:themeColor="text1"/>
          <w:kern w:val="0"/>
          <w:sz w:val="24"/>
        </w:rPr>
      </w:pPr>
      <w:r>
        <w:rPr>
          <w:rFonts w:hint="eastAsia" w:ascii="Arial" w:hAnsi="Arial" w:cs="Arial"/>
          <w:color w:val="000000" w:themeColor="text1"/>
          <w:kern w:val="0"/>
          <w:sz w:val="24"/>
        </w:rPr>
        <w:t>本试卷满分为150分，考试时间为180分钟。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textAlignment w:val="auto"/>
        <w:rPr>
          <w:rFonts w:ascii="Arial" w:hAnsi="Arial" w:cs="Arial"/>
          <w:b/>
          <w:color w:val="000000" w:themeColor="text1"/>
          <w:kern w:val="0"/>
          <w:sz w:val="24"/>
        </w:rPr>
      </w:pPr>
      <w:r>
        <w:rPr>
          <w:rFonts w:hint="eastAsia" w:ascii="Arial" w:hAnsi="Arial" w:cs="Arial"/>
          <w:b/>
          <w:color w:val="000000" w:themeColor="text1"/>
          <w:kern w:val="0"/>
          <w:sz w:val="24"/>
        </w:rPr>
        <w:t>2、答题方式及要求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 w:firstLineChars="300"/>
        <w:textAlignment w:val="auto"/>
        <w:rPr>
          <w:rFonts w:ascii="Arial" w:hAnsi="Arial" w:cs="Arial"/>
          <w:color w:val="000000" w:themeColor="text1"/>
          <w:kern w:val="0"/>
          <w:sz w:val="24"/>
        </w:rPr>
      </w:pPr>
      <w:r>
        <w:rPr>
          <w:rFonts w:hint="eastAsia" w:ascii="Arial" w:hAnsi="Arial" w:cs="Arial"/>
          <w:color w:val="000000" w:themeColor="text1"/>
          <w:kern w:val="0"/>
          <w:sz w:val="24"/>
        </w:rPr>
        <w:t>闭卷、笔试。</w:t>
      </w:r>
      <w:r>
        <w:rPr>
          <w:rFonts w:hAnsi="宋体"/>
          <w:color w:val="000000" w:themeColor="text1"/>
          <w:sz w:val="24"/>
        </w:rPr>
        <w:t>所有答案均写在答题纸上，</w:t>
      </w:r>
      <w:r>
        <w:rPr>
          <w:rFonts w:hint="eastAsia" w:ascii="宋体"/>
          <w:color w:val="000000" w:themeColor="text1"/>
          <w:sz w:val="24"/>
        </w:rPr>
        <w:t>在试卷上答题</w:t>
      </w:r>
      <w:r>
        <w:rPr>
          <w:rFonts w:hAnsi="宋体"/>
          <w:color w:val="000000" w:themeColor="text1"/>
          <w:sz w:val="24"/>
        </w:rPr>
        <w:t>无效</w:t>
      </w:r>
      <w:r>
        <w:rPr>
          <w:rFonts w:hint="eastAsia" w:hAnsi="宋体"/>
          <w:color w:val="000000" w:themeColor="text1"/>
          <w:sz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textAlignment w:val="auto"/>
        <w:rPr>
          <w:rFonts w:ascii="Arial" w:hAnsi="Arial" w:cs="Arial"/>
          <w:b/>
          <w:color w:val="000000" w:themeColor="text1"/>
          <w:kern w:val="0"/>
          <w:sz w:val="24"/>
        </w:rPr>
      </w:pPr>
      <w:r>
        <w:rPr>
          <w:rFonts w:hint="eastAsia" w:ascii="Arial" w:hAnsi="Arial" w:cs="Arial"/>
          <w:b/>
          <w:color w:val="000000" w:themeColor="text1"/>
          <w:kern w:val="0"/>
          <w:sz w:val="24"/>
        </w:rPr>
        <w:t>3、试卷内容结构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50"/>
        <w:textAlignment w:val="auto"/>
        <w:rPr>
          <w:rFonts w:ascii="Arial" w:hAnsi="Arial" w:cs="Arial"/>
          <w:color w:val="000000" w:themeColor="text1"/>
          <w:kern w:val="0"/>
          <w:sz w:val="24"/>
        </w:rPr>
      </w:pPr>
      <w:r>
        <w:rPr>
          <w:rFonts w:hint="eastAsia" w:ascii="Arial" w:hAnsi="Arial" w:cs="Arial"/>
          <w:color w:val="000000" w:themeColor="text1"/>
          <w:kern w:val="0"/>
          <w:sz w:val="24"/>
        </w:rPr>
        <w:t>《经济学》、《管理学》各75分。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textAlignment w:val="auto"/>
        <w:rPr>
          <w:rFonts w:ascii="Arial" w:hAnsi="Arial" w:cs="Arial"/>
          <w:b/>
          <w:color w:val="000000" w:themeColor="text1"/>
          <w:kern w:val="0"/>
          <w:sz w:val="24"/>
        </w:rPr>
      </w:pPr>
      <w:r>
        <w:rPr>
          <w:rFonts w:hint="eastAsia" w:ascii="Arial" w:hAnsi="Arial" w:cs="Arial"/>
          <w:b/>
          <w:color w:val="000000" w:themeColor="text1"/>
          <w:kern w:val="0"/>
          <w:sz w:val="24"/>
        </w:rPr>
        <w:t>4、考试题型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宋体" w:hAnsi="宋体" w:eastAsia="宋体"/>
          <w:color w:val="000000" w:themeColor="text1"/>
          <w:sz w:val="24"/>
          <w:lang w:val="en-US" w:eastAsia="zh-CN"/>
        </w:rPr>
      </w:pPr>
      <w:r>
        <w:rPr>
          <w:rFonts w:hint="eastAsia" w:ascii="宋体" w:hAnsi="宋体"/>
          <w:color w:val="000000" w:themeColor="text1"/>
          <w:sz w:val="24"/>
        </w:rPr>
        <w:t>（1）</w:t>
      </w:r>
      <w:r>
        <w:rPr>
          <w:rFonts w:ascii="宋体" w:hAnsi="宋体"/>
          <w:color w:val="000000" w:themeColor="text1"/>
          <w:sz w:val="24"/>
        </w:rPr>
        <w:t>名词解释</w:t>
      </w:r>
      <w:r>
        <w:rPr>
          <w:rFonts w:hint="eastAsia" w:ascii="宋体" w:hAnsi="宋体"/>
          <w:color w:val="000000" w:themeColor="text1"/>
          <w:sz w:val="24"/>
        </w:rPr>
        <w:t>；（</w:t>
      </w:r>
      <w:r>
        <w:rPr>
          <w:rFonts w:hint="eastAsia" w:ascii="宋体" w:hAnsi="宋体"/>
          <w:color w:val="000000" w:themeColor="text1"/>
          <w:sz w:val="24"/>
          <w:lang w:val="en-US" w:eastAsia="zh-CN"/>
        </w:rPr>
        <w:t>2</w:t>
      </w:r>
      <w:r>
        <w:rPr>
          <w:rFonts w:hint="eastAsia" w:ascii="宋体" w:hAnsi="宋体"/>
          <w:color w:val="000000" w:themeColor="text1"/>
          <w:sz w:val="24"/>
        </w:rPr>
        <w:t>）</w:t>
      </w:r>
      <w:r>
        <w:rPr>
          <w:rFonts w:ascii="宋体" w:hAnsi="宋体"/>
          <w:color w:val="000000" w:themeColor="text1"/>
          <w:sz w:val="24"/>
        </w:rPr>
        <w:t>简答题</w:t>
      </w:r>
      <w:r>
        <w:rPr>
          <w:rFonts w:hint="eastAsia" w:ascii="宋体" w:hAnsi="宋体"/>
          <w:color w:val="000000" w:themeColor="text1"/>
          <w:sz w:val="24"/>
        </w:rPr>
        <w:t>；（</w:t>
      </w:r>
      <w:r>
        <w:rPr>
          <w:rFonts w:hint="eastAsia" w:ascii="宋体" w:hAnsi="宋体"/>
          <w:color w:val="000000" w:themeColor="text1"/>
          <w:sz w:val="24"/>
          <w:lang w:val="en-US" w:eastAsia="zh-CN"/>
        </w:rPr>
        <w:t>3</w:t>
      </w:r>
      <w:r>
        <w:rPr>
          <w:rFonts w:hint="eastAsia" w:ascii="宋体" w:hAnsi="宋体"/>
          <w:color w:val="000000" w:themeColor="text1"/>
          <w:sz w:val="24"/>
        </w:rPr>
        <w:t>）计算题；（</w:t>
      </w:r>
      <w:r>
        <w:rPr>
          <w:rFonts w:hint="eastAsia" w:ascii="宋体" w:hAnsi="宋体"/>
          <w:color w:val="000000" w:themeColor="text1"/>
          <w:sz w:val="24"/>
          <w:lang w:val="en-US" w:eastAsia="zh-CN"/>
        </w:rPr>
        <w:t>4</w:t>
      </w:r>
      <w:r>
        <w:rPr>
          <w:rFonts w:hint="eastAsia" w:ascii="宋体" w:hAnsi="宋体"/>
          <w:color w:val="000000" w:themeColor="text1"/>
          <w:sz w:val="24"/>
        </w:rPr>
        <w:t>）</w:t>
      </w:r>
      <w:r>
        <w:rPr>
          <w:rFonts w:ascii="宋体" w:hAnsi="宋体"/>
          <w:color w:val="000000" w:themeColor="text1"/>
          <w:sz w:val="24"/>
        </w:rPr>
        <w:t>论述题</w:t>
      </w:r>
      <w:r>
        <w:rPr>
          <w:rFonts w:hint="eastAsia" w:ascii="宋体" w:hAnsi="宋体"/>
          <w:color w:val="000000" w:themeColor="text1"/>
          <w:sz w:val="24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宋体" w:hAnsi="宋体" w:cs="Arial"/>
          <w:b/>
          <w:color w:val="000000" w:themeColor="text1"/>
          <w:kern w:val="0"/>
          <w:sz w:val="24"/>
        </w:rPr>
      </w:pPr>
      <w:r>
        <w:rPr>
          <w:rFonts w:hint="eastAsia" w:ascii="Arial" w:hAnsi="Arial" w:cs="Arial"/>
          <w:b/>
          <w:color w:val="000000" w:themeColor="text1"/>
          <w:kern w:val="0"/>
          <w:sz w:val="24"/>
        </w:rPr>
        <w:t>四、</w:t>
      </w:r>
      <w:r>
        <w:rPr>
          <w:rFonts w:ascii="宋体" w:hAnsi="宋体" w:cs="Arial"/>
          <w:b/>
          <w:bCs/>
          <w:color w:val="000000" w:themeColor="text1"/>
          <w:kern w:val="0"/>
          <w:sz w:val="24"/>
        </w:rPr>
        <w:t>参考</w:t>
      </w:r>
      <w:r>
        <w:rPr>
          <w:rFonts w:hint="eastAsia" w:ascii="宋体" w:hAnsi="宋体" w:cs="Arial"/>
          <w:b/>
          <w:bCs/>
          <w:color w:val="000000" w:themeColor="text1"/>
          <w:kern w:val="0"/>
          <w:sz w:val="24"/>
        </w:rPr>
        <w:t>书目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="宋体" w:hAnsi="宋体"/>
          <w:sz w:val="24"/>
        </w:rPr>
      </w:pPr>
      <w:r>
        <w:rPr>
          <w:rFonts w:hint="eastAsia"/>
          <w:sz w:val="24"/>
        </w:rPr>
        <w:t>1、</w:t>
      </w:r>
      <w:r>
        <w:rPr>
          <w:rFonts w:hint="eastAsia" w:ascii="宋体" w:hAnsi="宋体"/>
          <w:sz w:val="24"/>
        </w:rPr>
        <w:t>《西方经济学</w:t>
      </w:r>
      <w:r>
        <w:rPr>
          <w:rFonts w:hint="eastAsia" w:ascii="宋体" w:hAnsi="宋体"/>
          <w:sz w:val="24"/>
          <w:lang w:eastAsia="zh-CN"/>
        </w:rPr>
        <w:t>（</w:t>
      </w:r>
      <w:r>
        <w:rPr>
          <w:rFonts w:hint="eastAsia" w:ascii="宋体" w:hAnsi="宋体"/>
          <w:sz w:val="24"/>
          <w:lang w:val="en-US" w:eastAsia="zh-CN"/>
        </w:rPr>
        <w:t>第二版</w:t>
      </w:r>
      <w:r>
        <w:rPr>
          <w:rFonts w:hint="eastAsia" w:ascii="宋体" w:hAnsi="宋体"/>
          <w:sz w:val="24"/>
          <w:lang w:eastAsia="zh-CN"/>
        </w:rPr>
        <w:t>）</w:t>
      </w:r>
      <w:r>
        <w:rPr>
          <w:rFonts w:hint="eastAsia" w:ascii="宋体" w:hAnsi="宋体"/>
          <w:sz w:val="24"/>
          <w:lang w:val="en-US" w:eastAsia="zh-CN"/>
        </w:rPr>
        <w:t>上册</w:t>
      </w:r>
      <w:r>
        <w:rPr>
          <w:rFonts w:hint="eastAsia" w:ascii="宋体" w:hAnsi="宋体"/>
          <w:sz w:val="24"/>
        </w:rPr>
        <w:t>》，</w:t>
      </w:r>
      <w:r>
        <w:rPr>
          <w:rFonts w:hint="eastAsia" w:ascii="宋体" w:hAnsi="宋体"/>
          <w:sz w:val="24"/>
          <w:lang w:val="en-US" w:eastAsia="zh-CN"/>
        </w:rPr>
        <w:t>西方经济学编写组</w:t>
      </w:r>
      <w:r>
        <w:rPr>
          <w:rFonts w:hint="eastAsia" w:ascii="宋体" w:hAnsi="宋体"/>
          <w:sz w:val="24"/>
        </w:rPr>
        <w:t>，</w:t>
      </w:r>
      <w:r>
        <w:rPr>
          <w:rFonts w:hint="eastAsia" w:ascii="宋体" w:hAnsi="宋体"/>
          <w:sz w:val="24"/>
          <w:lang w:val="en-US" w:eastAsia="zh-CN"/>
        </w:rPr>
        <w:t>高等教育出版社、人民出版社</w:t>
      </w:r>
      <w:r>
        <w:rPr>
          <w:rFonts w:hint="eastAsia" w:ascii="宋体" w:hAnsi="宋体"/>
          <w:sz w:val="24"/>
        </w:rPr>
        <w:t>.201</w:t>
      </w:r>
      <w:r>
        <w:rPr>
          <w:rFonts w:hint="eastAsia" w:ascii="宋体" w:hAnsi="宋体"/>
          <w:sz w:val="24"/>
          <w:lang w:val="en-US" w:eastAsia="zh-CN"/>
        </w:rPr>
        <w:t>9</w:t>
      </w:r>
      <w:r>
        <w:rPr>
          <w:rFonts w:hint="eastAsia" w:ascii="宋体" w:hAnsi="宋体"/>
          <w:sz w:val="24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="宋体" w:hAnsi="宋体"/>
          <w:sz w:val="24"/>
        </w:rPr>
      </w:pPr>
      <w:r>
        <w:rPr>
          <w:rFonts w:hint="eastAsia" w:ascii="宋体" w:hAnsi="宋体" w:cs="Arial"/>
          <w:kern w:val="0"/>
          <w:sz w:val="24"/>
          <w:lang w:val="en-US" w:eastAsia="zh-CN"/>
        </w:rPr>
        <w:t>2</w:t>
      </w:r>
      <w:r>
        <w:rPr>
          <w:rFonts w:hint="eastAsia"/>
          <w:sz w:val="24"/>
        </w:rPr>
        <w:t>、</w:t>
      </w:r>
      <w:r>
        <w:rPr>
          <w:rFonts w:hint="eastAsia" w:ascii="宋体" w:hAnsi="宋体"/>
          <w:sz w:val="24"/>
        </w:rPr>
        <w:t>《西方经济学</w:t>
      </w:r>
      <w:r>
        <w:rPr>
          <w:rFonts w:hint="eastAsia" w:ascii="宋体" w:hAnsi="宋体"/>
          <w:sz w:val="24"/>
          <w:lang w:eastAsia="zh-CN"/>
        </w:rPr>
        <w:t>（</w:t>
      </w:r>
      <w:r>
        <w:rPr>
          <w:rFonts w:hint="eastAsia" w:ascii="宋体" w:hAnsi="宋体"/>
          <w:sz w:val="24"/>
          <w:lang w:val="en-US" w:eastAsia="zh-CN"/>
        </w:rPr>
        <w:t>第二版</w:t>
      </w:r>
      <w:r>
        <w:rPr>
          <w:rFonts w:hint="eastAsia" w:ascii="宋体" w:hAnsi="宋体"/>
          <w:sz w:val="24"/>
          <w:lang w:eastAsia="zh-CN"/>
        </w:rPr>
        <w:t>）</w:t>
      </w:r>
      <w:r>
        <w:rPr>
          <w:rFonts w:hint="eastAsia" w:ascii="宋体" w:hAnsi="宋体"/>
          <w:sz w:val="24"/>
          <w:lang w:val="en-US" w:eastAsia="zh-CN"/>
        </w:rPr>
        <w:t>下册</w:t>
      </w:r>
      <w:r>
        <w:rPr>
          <w:rFonts w:hint="eastAsia" w:ascii="宋体" w:hAnsi="宋体"/>
          <w:sz w:val="24"/>
        </w:rPr>
        <w:t>》，</w:t>
      </w:r>
      <w:r>
        <w:rPr>
          <w:rFonts w:hint="eastAsia" w:ascii="宋体" w:hAnsi="宋体"/>
          <w:sz w:val="24"/>
          <w:lang w:val="en-US" w:eastAsia="zh-CN"/>
        </w:rPr>
        <w:t>西方经济学编写组</w:t>
      </w:r>
      <w:r>
        <w:rPr>
          <w:rFonts w:hint="eastAsia" w:ascii="宋体" w:hAnsi="宋体"/>
          <w:sz w:val="24"/>
        </w:rPr>
        <w:t>，</w:t>
      </w:r>
      <w:r>
        <w:rPr>
          <w:rFonts w:hint="eastAsia" w:ascii="宋体" w:hAnsi="宋体"/>
          <w:sz w:val="24"/>
          <w:lang w:val="en-US" w:eastAsia="zh-CN"/>
        </w:rPr>
        <w:t>高等教育出版社、人民出版社</w:t>
      </w:r>
      <w:r>
        <w:rPr>
          <w:rFonts w:hint="eastAsia" w:ascii="宋体" w:hAnsi="宋体"/>
          <w:sz w:val="24"/>
        </w:rPr>
        <w:t>.201</w:t>
      </w:r>
      <w:r>
        <w:rPr>
          <w:rFonts w:hint="eastAsia" w:ascii="宋体" w:hAnsi="宋体"/>
          <w:sz w:val="24"/>
          <w:lang w:val="en-US" w:eastAsia="zh-CN"/>
        </w:rPr>
        <w:t>9</w:t>
      </w:r>
      <w:r>
        <w:rPr>
          <w:rFonts w:hint="eastAsia" w:ascii="宋体" w:hAnsi="宋体"/>
          <w:sz w:val="24"/>
        </w:rPr>
        <w:t>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宋体" w:hAnsi="宋体" w:eastAsia="宋体"/>
          <w:color w:val="000000" w:themeColor="text1"/>
          <w:sz w:val="24"/>
          <w:lang w:eastAsia="zh-CN"/>
        </w:rPr>
      </w:pPr>
      <w:r>
        <w:rPr>
          <w:rFonts w:hint="eastAsia" w:ascii="宋体" w:hAnsi="宋体"/>
          <w:color w:val="000000" w:themeColor="text1"/>
          <w:sz w:val="24"/>
          <w:lang w:val="en-US" w:eastAsia="zh-CN"/>
        </w:rPr>
        <w:t>3、</w:t>
      </w:r>
      <w:r>
        <w:rPr>
          <w:rFonts w:hint="eastAsia" w:ascii="宋体" w:hAnsi="宋体"/>
          <w:color w:val="000000" w:themeColor="text1"/>
          <w:sz w:val="24"/>
        </w:rPr>
        <w:t>《管理学：原理与方法》（第</w:t>
      </w:r>
      <w:r>
        <w:rPr>
          <w:rFonts w:hint="eastAsia" w:ascii="宋体" w:hAnsi="宋体"/>
          <w:color w:val="000000" w:themeColor="text1"/>
          <w:sz w:val="24"/>
          <w:lang w:val="en-US" w:eastAsia="zh-CN"/>
        </w:rPr>
        <w:t>7</w:t>
      </w:r>
      <w:r>
        <w:rPr>
          <w:rFonts w:hint="eastAsia" w:ascii="宋体" w:hAnsi="宋体"/>
          <w:color w:val="000000" w:themeColor="text1"/>
          <w:sz w:val="24"/>
        </w:rPr>
        <w:t>版）周三多主编，复旦大学出版社，201</w:t>
      </w:r>
      <w:r>
        <w:rPr>
          <w:rFonts w:hint="eastAsia" w:ascii="宋体" w:hAnsi="宋体"/>
          <w:color w:val="000000" w:themeColor="text1"/>
          <w:sz w:val="24"/>
          <w:lang w:val="en-US" w:eastAsia="zh-CN"/>
        </w:rPr>
        <w:t>8</w:t>
      </w:r>
      <w:r>
        <w:rPr>
          <w:rFonts w:hint="eastAsia" w:ascii="宋体" w:hAnsi="宋体"/>
          <w:color w:val="000000" w:themeColor="text1"/>
          <w:sz w:val="24"/>
        </w:rPr>
        <w:t>.</w:t>
      </w:r>
      <w:r>
        <w:rPr>
          <w:rFonts w:hint="eastAsia" w:ascii="宋体" w:hAnsi="宋体"/>
          <w:color w:val="000000" w:themeColor="text1"/>
          <w:sz w:val="24"/>
          <w:lang w:val="en-US" w:eastAsia="zh-CN"/>
        </w:rPr>
        <w:t>6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宋体" w:hAnsi="宋体" w:cs="Arial"/>
          <w:b/>
          <w:bCs/>
          <w:color w:val="000000" w:themeColor="text1"/>
          <w:kern w:val="0"/>
          <w:sz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宋体" w:hAnsi="宋体" w:cs="Arial"/>
          <w:b/>
          <w:bCs/>
          <w:color w:val="000000" w:themeColor="text1"/>
          <w:kern w:val="0"/>
          <w:sz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宋体" w:hAnsi="宋体" w:cs="Arial"/>
          <w:b/>
          <w:bCs/>
          <w:color w:val="000000" w:themeColor="text1"/>
          <w:kern w:val="0"/>
          <w:sz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宋体" w:hAnsi="宋体" w:cs="Arial"/>
          <w:b/>
          <w:bCs/>
          <w:color w:val="000000" w:themeColor="text1"/>
          <w:kern w:val="0"/>
          <w:sz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宋体" w:hAnsi="宋体" w:cs="Arial"/>
          <w:b/>
          <w:bCs/>
          <w:color w:val="000000" w:themeColor="text1"/>
          <w:kern w:val="0"/>
          <w:sz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宋体" w:hAnsi="宋体" w:cs="Arial"/>
          <w:b/>
          <w:color w:val="000000" w:themeColor="text1"/>
          <w:kern w:val="0"/>
          <w:sz w:val="30"/>
          <w:szCs w:val="30"/>
        </w:rPr>
      </w:pPr>
      <w:r>
        <w:rPr>
          <w:rFonts w:hint="eastAsia" w:ascii="宋体" w:hAnsi="宋体" w:cs="Arial"/>
          <w:b/>
          <w:color w:val="000000" w:themeColor="text1"/>
          <w:kern w:val="0"/>
          <w:sz w:val="30"/>
          <w:szCs w:val="30"/>
        </w:rPr>
        <w:t>第二部分   考试要点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宋体" w:hAnsi="宋体" w:cs="Arial"/>
          <w:b/>
          <w:kern w:val="0"/>
          <w:sz w:val="30"/>
          <w:szCs w:val="30"/>
        </w:rPr>
      </w:pPr>
      <w:r>
        <w:rPr>
          <w:rFonts w:hint="eastAsia" w:ascii="宋体" w:hAnsi="宋体" w:cs="Arial"/>
          <w:b/>
          <w:kern w:val="0"/>
          <w:sz w:val="30"/>
          <w:szCs w:val="30"/>
        </w:rPr>
        <w:t>《经济学》部分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一、考查目标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="Arial" w:hAnsi="Arial" w:cs="Arial"/>
          <w:color w:val="000000"/>
          <w:kern w:val="0"/>
          <w:sz w:val="24"/>
        </w:rPr>
      </w:pPr>
      <w:r>
        <w:rPr>
          <w:rFonts w:hint="eastAsia" w:ascii="Arial" w:hAnsi="Arial" w:cs="Arial"/>
          <w:color w:val="000000"/>
          <w:kern w:val="0"/>
          <w:sz w:val="24"/>
        </w:rPr>
        <w:t>《经济学》考试侧重于经济学基本理论的考查，考试内容分为微观经济学与宏观经济学两部分，具体包括价格理论、消费理论、生产理论、市场理论、GDP决定理论、经济增长理论以及经济学前沿理论等内容。要求考</w:t>
      </w:r>
      <w:bookmarkStart w:id="40" w:name="_GoBack"/>
      <w:bookmarkEnd w:id="40"/>
      <w:r>
        <w:rPr>
          <w:rFonts w:hint="eastAsia" w:ascii="Arial" w:hAnsi="Arial" w:cs="Arial"/>
          <w:color w:val="000000"/>
          <w:kern w:val="0"/>
          <w:sz w:val="24"/>
        </w:rPr>
        <w:t>生理解和掌握经济学基础知识和基本理论，能够运用经济学基本原理分析经济现象，理解经济政策，解决经济问题。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二、适用范围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="Arial" w:hAnsi="Arial" w:cs="Arial"/>
          <w:kern w:val="0"/>
          <w:sz w:val="24"/>
        </w:rPr>
      </w:pPr>
      <w:r>
        <w:rPr>
          <w:rFonts w:hint="eastAsia" w:ascii="Arial" w:hAnsi="Arial" w:cs="Arial"/>
          <w:kern w:val="0"/>
          <w:sz w:val="24"/>
        </w:rPr>
        <w:t>适用于农业管理、农村发展领域的考生。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三、考试形式和题型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textAlignment w:val="auto"/>
        <w:rPr>
          <w:rFonts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1、试卷总分及考试时间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="Arial" w:hAnsi="Arial" w:cs="Arial"/>
          <w:kern w:val="0"/>
          <w:sz w:val="24"/>
        </w:rPr>
      </w:pPr>
      <w:r>
        <w:rPr>
          <w:rFonts w:hint="eastAsia" w:ascii="Arial" w:hAnsi="Arial" w:cs="Arial"/>
          <w:kern w:val="0"/>
          <w:sz w:val="24"/>
        </w:rPr>
        <w:t>本部分试卷满分为75分，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textAlignment w:val="auto"/>
        <w:rPr>
          <w:rFonts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2、答题方式及要求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="Arial" w:hAnsi="Arial" w:cs="Arial"/>
          <w:kern w:val="0"/>
          <w:sz w:val="24"/>
        </w:rPr>
      </w:pPr>
      <w:r>
        <w:rPr>
          <w:rFonts w:hint="eastAsia" w:ascii="Arial" w:hAnsi="Arial" w:cs="Arial"/>
          <w:kern w:val="0"/>
          <w:sz w:val="24"/>
        </w:rPr>
        <w:t>闭卷、笔试。</w:t>
      </w:r>
      <w:r>
        <w:rPr>
          <w:rFonts w:hAnsi="宋体"/>
          <w:sz w:val="24"/>
        </w:rPr>
        <w:t>所有答案均写在答题纸上，</w:t>
      </w:r>
      <w:r>
        <w:rPr>
          <w:rFonts w:hint="eastAsia" w:ascii="宋体"/>
          <w:sz w:val="24"/>
        </w:rPr>
        <w:t>在试卷上答题</w:t>
      </w:r>
      <w:r>
        <w:rPr>
          <w:rFonts w:hAnsi="宋体"/>
          <w:sz w:val="24"/>
        </w:rPr>
        <w:t>无效</w:t>
      </w:r>
      <w:r>
        <w:rPr>
          <w:rFonts w:hint="eastAsia" w:hAnsi="宋体"/>
          <w:sz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textAlignment w:val="auto"/>
        <w:rPr>
          <w:rFonts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3、考试题型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40" w:firstLineChars="350"/>
        <w:textAlignment w:val="auto"/>
        <w:rPr>
          <w:rFonts w:hint="eastAsia" w:ascii="Arial" w:hAnsi="Arial" w:eastAsia="宋体" w:cs="Arial"/>
          <w:color w:val="000000"/>
          <w:kern w:val="0"/>
          <w:sz w:val="24"/>
          <w:lang w:eastAsia="zh-CN"/>
        </w:rPr>
      </w:pPr>
      <w:r>
        <w:rPr>
          <w:rFonts w:hint="eastAsia" w:ascii="宋体" w:hAnsi="宋体"/>
          <w:sz w:val="24"/>
        </w:rPr>
        <w:t>（1）</w:t>
      </w:r>
      <w:r>
        <w:rPr>
          <w:rFonts w:ascii="宋体" w:hAnsi="宋体"/>
          <w:sz w:val="24"/>
        </w:rPr>
        <w:t>名词解释</w:t>
      </w:r>
      <w:r>
        <w:rPr>
          <w:rFonts w:hint="eastAsia" w:ascii="宋体" w:hAnsi="宋体"/>
          <w:sz w:val="24"/>
        </w:rPr>
        <w:t xml:space="preserve"> ；（2）</w:t>
      </w:r>
      <w:r>
        <w:rPr>
          <w:rFonts w:ascii="宋体" w:hAnsi="宋体"/>
          <w:sz w:val="24"/>
        </w:rPr>
        <w:t>简答题</w:t>
      </w:r>
      <w:r>
        <w:rPr>
          <w:rFonts w:hint="eastAsia" w:ascii="宋体" w:hAnsi="宋体"/>
          <w:sz w:val="24"/>
        </w:rPr>
        <w:t>；（3）</w:t>
      </w:r>
      <w:r>
        <w:rPr>
          <w:rFonts w:ascii="宋体" w:hAnsi="宋体"/>
          <w:sz w:val="24"/>
        </w:rPr>
        <w:t>计算题</w:t>
      </w:r>
      <w:r>
        <w:rPr>
          <w:rFonts w:hint="eastAsia" w:ascii="宋体" w:hAnsi="宋体"/>
          <w:sz w:val="24"/>
        </w:rPr>
        <w:t>；（4）论述题</w:t>
      </w:r>
      <w:r>
        <w:rPr>
          <w:rFonts w:hint="eastAsia" w:ascii="宋体" w:hAnsi="宋体"/>
          <w:sz w:val="24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宋体" w:hAnsi="宋体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四、</w:t>
      </w:r>
      <w:r>
        <w:rPr>
          <w:rFonts w:ascii="宋体" w:hAnsi="宋体" w:cs="Arial"/>
          <w:b/>
          <w:bCs/>
          <w:kern w:val="0"/>
          <w:sz w:val="24"/>
        </w:rPr>
        <w:t>参考</w:t>
      </w:r>
      <w:r>
        <w:rPr>
          <w:rFonts w:hint="eastAsia" w:ascii="宋体" w:hAnsi="宋体" w:cs="Arial"/>
          <w:b/>
          <w:bCs/>
          <w:kern w:val="0"/>
          <w:sz w:val="24"/>
        </w:rPr>
        <w:t>书目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="宋体" w:hAnsi="宋体"/>
          <w:sz w:val="24"/>
        </w:rPr>
      </w:pPr>
      <w:r>
        <w:rPr>
          <w:rFonts w:hint="eastAsia" w:ascii="宋体" w:hAnsi="宋体" w:cs="Arial"/>
          <w:kern w:val="0"/>
          <w:sz w:val="24"/>
        </w:rPr>
        <w:t>1</w:t>
      </w:r>
      <w:r>
        <w:rPr>
          <w:rFonts w:ascii="宋体" w:hAnsi="宋体" w:cs="Arial"/>
          <w:kern w:val="0"/>
          <w:sz w:val="24"/>
        </w:rPr>
        <w:t>、</w:t>
      </w:r>
      <w:r>
        <w:rPr>
          <w:rFonts w:hint="eastAsia" w:ascii="宋体" w:hAnsi="宋体"/>
          <w:sz w:val="24"/>
        </w:rPr>
        <w:t>《西方经济学》（微观部分 第</w:t>
      </w:r>
      <w:r>
        <w:rPr>
          <w:rFonts w:hint="eastAsia" w:ascii="宋体" w:hAnsi="宋体"/>
          <w:sz w:val="24"/>
          <w:lang w:val="en-US" w:eastAsia="zh-CN"/>
        </w:rPr>
        <w:t>7</w:t>
      </w:r>
      <w:r>
        <w:rPr>
          <w:rFonts w:hint="eastAsia" w:ascii="宋体" w:hAnsi="宋体"/>
          <w:sz w:val="24"/>
        </w:rPr>
        <w:t>版），高鸿业主编，中国人民大学出版社.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center"/>
        <w:textAlignment w:val="auto"/>
        <w:rPr>
          <w:rFonts w:ascii="宋体" w:hAnsi="宋体"/>
          <w:sz w:val="24"/>
        </w:rPr>
      </w:pPr>
      <w:r>
        <w:rPr>
          <w:rFonts w:hint="eastAsia" w:ascii="宋体" w:hAnsi="宋体" w:cs="Arial"/>
          <w:kern w:val="0"/>
          <w:sz w:val="24"/>
        </w:rPr>
        <w:t>2、</w:t>
      </w:r>
      <w:r>
        <w:rPr>
          <w:rFonts w:hint="eastAsia" w:ascii="宋体" w:hAnsi="宋体"/>
          <w:sz w:val="24"/>
        </w:rPr>
        <w:t>《西方经济学》（微观部分 第</w:t>
      </w:r>
      <w:r>
        <w:rPr>
          <w:rFonts w:hint="eastAsia" w:ascii="宋体" w:hAnsi="宋体"/>
          <w:sz w:val="24"/>
          <w:lang w:val="en-US" w:eastAsia="zh-CN"/>
        </w:rPr>
        <w:t>7</w:t>
      </w:r>
      <w:r>
        <w:rPr>
          <w:rFonts w:hint="eastAsia" w:ascii="宋体" w:hAnsi="宋体"/>
          <w:sz w:val="24"/>
        </w:rPr>
        <w:t>版），高鸿业主编，中国人民大学出版社.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五、考试要点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Style w:val="7"/>
          <w:b/>
          <w:sz w:val="24"/>
          <w:szCs w:val="24"/>
        </w:rPr>
      </w:pPr>
      <w:r>
        <w:rPr>
          <w:rStyle w:val="7"/>
          <w:rFonts w:hint="eastAsia"/>
          <w:b/>
          <w:sz w:val="24"/>
          <w:szCs w:val="24"/>
        </w:rPr>
        <w:t xml:space="preserve">第1章 </w:t>
      </w:r>
      <w:r>
        <w:rPr>
          <w:rStyle w:val="7"/>
          <w:rFonts w:hint="eastAsia"/>
          <w:b/>
          <w:sz w:val="24"/>
          <w:szCs w:val="24"/>
          <w:lang w:val="en-US" w:eastAsia="zh-CN"/>
        </w:rPr>
        <w:t xml:space="preserve"> </w:t>
      </w:r>
      <w:r>
        <w:rPr>
          <w:rStyle w:val="7"/>
          <w:rFonts w:hint="eastAsia"/>
          <w:b/>
          <w:sz w:val="24"/>
          <w:szCs w:val="24"/>
        </w:rPr>
        <w:t>导论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54" w:firstLineChars="147"/>
        <w:textAlignment w:val="auto"/>
        <w:rPr>
          <w:rStyle w:val="7"/>
          <w:b/>
          <w:sz w:val="24"/>
          <w:szCs w:val="24"/>
        </w:rPr>
      </w:pPr>
      <w:r>
        <w:rPr>
          <w:rStyle w:val="7"/>
          <w:rFonts w:hint="eastAsia"/>
          <w:b/>
          <w:sz w:val="24"/>
          <w:szCs w:val="24"/>
        </w:rPr>
        <w:t>考试目标：</w:t>
      </w:r>
      <w:r>
        <w:rPr>
          <w:rStyle w:val="7"/>
          <w:rFonts w:hint="eastAsia"/>
          <w:sz w:val="24"/>
          <w:szCs w:val="24"/>
        </w:rPr>
        <w:t>本章考点主要是对基本概念的理解。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1、资源的稀缺性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2、实证分析方法与规范分析方法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3、均衡分析、边际分析、静态分析、比较静态分析、动态分析等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>第2章  价格理论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72" w:firstLineChars="196"/>
        <w:textAlignment w:val="auto"/>
        <w:rPr>
          <w:sz w:val="24"/>
        </w:rPr>
      </w:pPr>
      <w:r>
        <w:rPr>
          <w:rFonts w:hint="eastAsia"/>
          <w:b/>
          <w:sz w:val="24"/>
        </w:rPr>
        <w:t>考试目标：</w:t>
      </w:r>
      <w:r>
        <w:rPr>
          <w:rFonts w:hint="eastAsia"/>
          <w:sz w:val="24"/>
        </w:rPr>
        <w:t>了解和掌握完全竞争市场条件下价格机制的作用，运用均衡价格理论解释相关经济问题；运用弹性理论分析相关经济现象。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宋体" w:hAnsi="宋体"/>
        </w:rPr>
      </w:pPr>
      <w:r>
        <w:rPr>
          <w:rFonts w:hint="eastAsia" w:ascii="宋体" w:hAnsi="宋体"/>
        </w:rPr>
        <w:t>1、需求、供给的含义与影响因素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宋体" w:hAnsi="宋体"/>
        </w:rPr>
      </w:pPr>
      <w:r>
        <w:rPr>
          <w:rFonts w:hint="eastAsia" w:ascii="宋体" w:hAnsi="宋体"/>
        </w:rPr>
        <w:t>2、需求与供给的变动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宋体" w:hAnsi="宋体"/>
        </w:rPr>
      </w:pPr>
      <w:r>
        <w:rPr>
          <w:rFonts w:hint="eastAsia" w:ascii="宋体" w:hAnsi="宋体"/>
        </w:rPr>
        <w:t>3、供求定律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宋体" w:hAnsi="宋体"/>
        </w:rPr>
      </w:pPr>
      <w:r>
        <w:rPr>
          <w:rFonts w:hint="eastAsia" w:ascii="宋体" w:hAnsi="宋体"/>
        </w:rPr>
        <w:t>4、需求价格弹性、需求收入弹性、需求交叉弹性及应用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>第3章  消费者行为理论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textAlignment w:val="auto"/>
        <w:rPr>
          <w:sz w:val="24"/>
        </w:rPr>
      </w:pPr>
      <w:r>
        <w:rPr>
          <w:rFonts w:hint="eastAsia"/>
          <w:b/>
          <w:sz w:val="24"/>
        </w:rPr>
        <w:t>考试目标</w:t>
      </w:r>
      <w:r>
        <w:rPr>
          <w:rFonts w:hint="eastAsia"/>
          <w:sz w:val="24"/>
        </w:rPr>
        <w:t>：理解和掌握边际效用分析和无差异曲线分析方法，运用上述两种分析方法解释消费行为；了解和掌握消费者均衡的含义与条件。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宋体" w:hAnsi="宋体"/>
        </w:rPr>
      </w:pPr>
      <w:r>
        <w:rPr>
          <w:rFonts w:hint="eastAsia" w:ascii="宋体" w:hAnsi="宋体"/>
        </w:rPr>
        <w:t>1、总效用、边际效用概念与关系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宋体" w:hAnsi="宋体"/>
        </w:rPr>
      </w:pPr>
      <w:r>
        <w:rPr>
          <w:rFonts w:hint="eastAsia" w:ascii="宋体" w:hAnsi="宋体"/>
        </w:rPr>
        <w:t>2、消费者均衡的条件与计算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宋体" w:hAnsi="宋体"/>
        </w:rPr>
      </w:pPr>
      <w:r>
        <w:rPr>
          <w:rFonts w:hint="eastAsia" w:ascii="宋体" w:hAnsi="宋体"/>
        </w:rPr>
        <w:t>3、无差异曲线含义与特征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宋体" w:hAnsi="宋体"/>
        </w:rPr>
      </w:pPr>
      <w:r>
        <w:rPr>
          <w:rFonts w:hint="eastAsia" w:ascii="宋体" w:hAnsi="宋体"/>
        </w:rPr>
        <w:t>4、收入效应与替代效应等基本概念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>第4章  生产者行为理论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72" w:firstLineChars="196"/>
        <w:textAlignment w:val="auto"/>
        <w:rPr>
          <w:sz w:val="24"/>
        </w:rPr>
      </w:pPr>
      <w:r>
        <w:rPr>
          <w:rFonts w:hint="eastAsia"/>
          <w:b/>
          <w:sz w:val="24"/>
        </w:rPr>
        <w:t>考试目标：</w:t>
      </w:r>
      <w:r>
        <w:rPr>
          <w:rFonts w:hint="eastAsia"/>
          <w:sz w:val="24"/>
        </w:rPr>
        <w:t>理解生产者如何进行理性选择，以实现利润最大化目标的过程。掌握短期生产函数中的边际收益递减规律，以及长期生产函数中两要素的边际技术替代率递减规律。了解各类市场的基本概念、特征、形成条件，以及不同市场条件下单个厂商的需求曲线、收益曲线、边际收益曲线以及产量与价格的决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宋体" w:hAnsi="宋体"/>
        </w:rPr>
      </w:pPr>
      <w:r>
        <w:rPr>
          <w:rFonts w:hint="eastAsia" w:ascii="宋体" w:hAnsi="宋体"/>
        </w:rPr>
        <w:t>1、市场结构的分类、短期与长期的界定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宋体" w:hAnsi="宋体"/>
        </w:rPr>
      </w:pPr>
      <w:r>
        <w:rPr>
          <w:rFonts w:hint="eastAsia" w:ascii="宋体" w:hAnsi="宋体"/>
        </w:rPr>
        <w:t>2、厂商实现利润最大化的条件（MR=MC）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宋体" w:hAnsi="宋体"/>
        </w:rPr>
      </w:pPr>
      <w:r>
        <w:rPr>
          <w:rFonts w:hint="eastAsia" w:ascii="宋体" w:hAnsi="宋体"/>
        </w:rPr>
        <w:t>3、边际报酬递减规律含义与原因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宋体" w:hAnsi="宋体"/>
        </w:rPr>
      </w:pPr>
      <w:r>
        <w:rPr>
          <w:rFonts w:hint="eastAsia" w:ascii="宋体" w:hAnsi="宋体"/>
        </w:rPr>
        <w:t>4、完全竞争厂商的特征与短期均衡的五种不同情况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宋体" w:hAnsi="宋体"/>
        </w:rPr>
      </w:pPr>
      <w:r>
        <w:rPr>
          <w:rFonts w:hint="eastAsia" w:ascii="宋体" w:hAnsi="宋体"/>
        </w:rPr>
        <w:t>5、各类成本的概念与相互关系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>第5章 要素市场与分配理论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textAlignment w:val="auto"/>
        <w:rPr>
          <w:sz w:val="24"/>
        </w:rPr>
      </w:pPr>
      <w:r>
        <w:rPr>
          <w:rFonts w:hint="eastAsia"/>
          <w:b/>
          <w:sz w:val="24"/>
        </w:rPr>
        <w:t>考试目标：</w:t>
      </w:r>
      <w:r>
        <w:rPr>
          <w:rFonts w:hint="eastAsia"/>
          <w:sz w:val="24"/>
        </w:rPr>
        <w:t xml:space="preserve">要求掌握边际生产力、边际产品价值、欧拉定理、洛伦兹曲线和基尼系数等相关概念。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1、使用生产要素的原则（VMP=MFC）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2、供给生产要素的原则（效用最大化原则）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3、洛伦斯曲线与基尼系数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>第6章 一般均衡理论与福利经济学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textAlignment w:val="auto"/>
        <w:rPr>
          <w:sz w:val="24"/>
        </w:rPr>
      </w:pPr>
      <w:r>
        <w:rPr>
          <w:rFonts w:hint="eastAsia"/>
          <w:b/>
          <w:sz w:val="24"/>
        </w:rPr>
        <w:t>考试目标：</w:t>
      </w:r>
      <w:r>
        <w:rPr>
          <w:rFonts w:hint="eastAsia"/>
          <w:sz w:val="24"/>
        </w:rPr>
        <w:t>了解瓦尔拉斯一般均衡的基本思想；理解帕累托最优标准、效用可能性曲线等概念；理解交换的帕累托最优条件、生产的帕累托最优条件、生产与交换同时实现帕累托最优的条件、以及实现社会福利最大化的条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1、帕累托效率标准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2、社会福利最大化的条件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>第7章  GDP决定理论1：收入-支出模型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72" w:firstLineChars="196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考试目标</w:t>
      </w:r>
      <w:r>
        <w:rPr>
          <w:rFonts w:hint="eastAsia" w:ascii="宋体" w:hAnsi="宋体"/>
          <w:bCs/>
          <w:sz w:val="24"/>
        </w:rPr>
        <w:t>：</w:t>
      </w:r>
      <w:r>
        <w:rPr>
          <w:rFonts w:hint="eastAsia" w:ascii="宋体" w:hAnsi="宋体"/>
          <w:sz w:val="24"/>
        </w:rPr>
        <w:t>了解凯恩斯的总需求管理思想，理解与掌握凯恩斯消费理论，掌握两部门、三部门、四部门均衡国民收入的决定理论；理解乘数理论及两部门条件下的主要乘数。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宋体" w:hAnsi="宋体"/>
        </w:rPr>
      </w:pPr>
      <w:r>
        <w:rPr>
          <w:rFonts w:hint="eastAsia" w:ascii="宋体" w:hAnsi="宋体"/>
        </w:rPr>
        <w:t>1、GDP概念与特征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宋体" w:hAnsi="宋体"/>
        </w:rPr>
      </w:pPr>
      <w:r>
        <w:rPr>
          <w:rFonts w:hint="eastAsia" w:ascii="宋体" w:hAnsi="宋体"/>
        </w:rPr>
        <w:t>2、GDP相关概念及关系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宋体" w:hAnsi="宋体"/>
        </w:rPr>
      </w:pPr>
      <w:r>
        <w:rPr>
          <w:rFonts w:hint="eastAsia" w:ascii="宋体" w:hAnsi="宋体"/>
        </w:rPr>
        <w:t>3、凯恩斯消费理论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宋体" w:hAnsi="宋体"/>
        </w:rPr>
      </w:pPr>
      <w:r>
        <w:rPr>
          <w:rFonts w:hint="eastAsia" w:ascii="宋体" w:hAnsi="宋体"/>
        </w:rPr>
        <w:t>4、边际消费倾向与边际储蓄倾向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宋体" w:hAnsi="宋体"/>
        </w:rPr>
      </w:pPr>
      <w:r>
        <w:rPr>
          <w:rFonts w:hint="eastAsia" w:ascii="宋体" w:hAnsi="宋体"/>
        </w:rPr>
        <w:t>5、利用消费函数推导均衡GDP决定模型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宋体" w:hAnsi="宋体"/>
        </w:rPr>
      </w:pPr>
      <w:r>
        <w:rPr>
          <w:rFonts w:hint="eastAsia" w:ascii="宋体" w:hAnsi="宋体"/>
        </w:rPr>
        <w:t>6、乘数原理概念与应用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>第8章  GDP决定理论2：IS—LM模型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72" w:firstLineChars="196"/>
        <w:textAlignment w:val="auto"/>
        <w:rPr>
          <w:sz w:val="24"/>
        </w:rPr>
      </w:pPr>
      <w:r>
        <w:rPr>
          <w:rFonts w:hint="eastAsia" w:ascii="宋体" w:hAnsi="宋体"/>
          <w:b/>
          <w:kern w:val="0"/>
          <w:sz w:val="24"/>
        </w:rPr>
        <w:t>考试目标：</w:t>
      </w:r>
      <w:r>
        <w:rPr>
          <w:rFonts w:hint="eastAsia"/>
          <w:sz w:val="24"/>
        </w:rPr>
        <w:t>掌握投资需求曲线、货币需求曲线、流动性陷阱等基本概念，牚握IS曲线和LM曲线的经济学含义和决定因素，运用IS—LM模型分析财政政策与货币政策，运用IS-LM模型分析相关变量对均衡总量与均衡利率的影响。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宋体" w:hAnsi="宋体"/>
        </w:rPr>
      </w:pPr>
      <w:r>
        <w:rPr>
          <w:rFonts w:hint="eastAsia" w:ascii="宋体" w:hAnsi="宋体"/>
        </w:rPr>
        <w:t>1、IS、LM曲线的含义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宋体" w:hAnsi="宋体"/>
        </w:rPr>
      </w:pPr>
      <w:r>
        <w:rPr>
          <w:rFonts w:hint="eastAsia" w:ascii="宋体" w:hAnsi="宋体"/>
        </w:rPr>
        <w:t>2、财政政策的效果分析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宋体" w:hAnsi="宋体"/>
        </w:rPr>
      </w:pPr>
      <w:r>
        <w:rPr>
          <w:rFonts w:hint="eastAsia" w:ascii="宋体" w:hAnsi="宋体"/>
        </w:rPr>
        <w:t>3、货币政策的效果分析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宋体" w:hAnsi="宋体"/>
        </w:rPr>
      </w:pPr>
      <w:r>
        <w:rPr>
          <w:rFonts w:hint="eastAsia" w:ascii="宋体" w:hAnsi="宋体"/>
        </w:rPr>
        <w:t>4、IS-LM模型的经济学意义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>第9章  GDP决定理论3：AD—AS模型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72" w:firstLineChars="196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b/>
          <w:kern w:val="0"/>
          <w:sz w:val="24"/>
        </w:rPr>
        <w:t>考试目标：</w:t>
      </w:r>
      <w:r>
        <w:rPr>
          <w:rFonts w:hint="eastAsia" w:ascii="宋体" w:hAnsi="宋体"/>
          <w:sz w:val="24"/>
        </w:rPr>
        <w:t>掌握总需求曲线的含义及其推导，了解凯恩斯总供给曲线、常规总供给曲线与古典总供给曲线的理论背景及其经济学意义。利用AD-AS模型解释均衡的总产出与均衡价格的决定。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1、总需求曲线的推导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2、总供给曲线的不同类型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3、用AD—AS模型解释相应经济政策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 xml:space="preserve">第10章  经济增长理论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textAlignment w:val="auto"/>
        <w:rPr>
          <w:sz w:val="24"/>
        </w:rPr>
      </w:pPr>
      <w:r>
        <w:rPr>
          <w:rFonts w:hint="eastAsia" w:ascii="宋体" w:hAnsi="宋体"/>
          <w:b/>
          <w:kern w:val="0"/>
          <w:sz w:val="24"/>
        </w:rPr>
        <w:t>考试目标：</w:t>
      </w:r>
      <w:r>
        <w:rPr>
          <w:rFonts w:hint="eastAsia"/>
          <w:sz w:val="24"/>
        </w:rPr>
        <w:t>理解新古典经济增长模型的推导以及稳态增长的条件，理解人口增长、人均资本等对经济增长的影响，并学会运用新古典经济增长理论解释各国经济增长速度的差异，理解促进经济增长的基本政策。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1、新古典经济增长模型的推导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2、实现经济稳态增长的条件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3、内生经济增长理论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>第11章  宏观经济政策分析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textAlignment w:val="auto"/>
        <w:rPr>
          <w:sz w:val="24"/>
        </w:rPr>
      </w:pPr>
      <w:r>
        <w:rPr>
          <w:rFonts w:hint="eastAsia" w:ascii="宋体" w:hAnsi="宋体"/>
          <w:b/>
          <w:kern w:val="0"/>
          <w:sz w:val="24"/>
        </w:rPr>
        <w:t>考试目标：</w:t>
      </w:r>
      <w:r>
        <w:rPr>
          <w:rFonts w:hint="eastAsia"/>
          <w:sz w:val="24"/>
        </w:rPr>
        <w:t>理解与掌握财政政策工具及运用各种工具宏观调控经济的基本原理，了解货币乘数原理与商业银行货币创造功能，理解货币供给量、利率、法定存款准备金率、再贴现率、汇率等货币工具的含义及利用货币工具宏观调控经济的基本原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1、财政政策与货币政策的概念与运用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2、财政支出的挤出效应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3、商业银行的货币创造功能与货币乘数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4、各种货币政策工具对经济的影响原理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>第12章  经济学前沿理论与政策解读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textAlignment w:val="auto"/>
        <w:rPr>
          <w:sz w:val="24"/>
        </w:rPr>
      </w:pPr>
      <w:r>
        <w:rPr>
          <w:rFonts w:hint="eastAsia" w:ascii="宋体" w:hAnsi="宋体"/>
          <w:b/>
          <w:kern w:val="0"/>
          <w:sz w:val="24"/>
        </w:rPr>
        <w:t>考试目标：</w:t>
      </w:r>
      <w:r>
        <w:rPr>
          <w:rFonts w:hint="eastAsia"/>
          <w:sz w:val="24"/>
        </w:rPr>
        <w:t>了解宏观经济学理论的演变与最新发展动态，理解与分析政府最新政策与动向，分析各种政策的实施效果及存在的问题。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1、供给侧结构性改革的基本内容；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2、历年中央1号文件与“三农问题”；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3、习近平新时代中国特色社会主义思想（经济部分）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79"/>
        <w:textAlignment w:val="auto"/>
        <w:rPr>
          <w:rFonts w:hint="eastAsia" w:ascii="宋体" w:hAnsi="宋体" w:cs="宋体"/>
          <w:kern w:val="0"/>
          <w:sz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宋体" w:hAnsi="宋体" w:cs="宋体"/>
          <w:kern w:val="0"/>
          <w:sz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宋体" w:hAnsi="宋体" w:cs="宋体"/>
          <w:kern w:val="0"/>
          <w:sz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宋体" w:hAnsi="宋体" w:cs="宋体"/>
          <w:kern w:val="0"/>
          <w:sz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宋体" w:hAnsi="宋体" w:cs="宋体"/>
          <w:kern w:val="0"/>
          <w:sz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宋体" w:hAnsi="宋体" w:cs="宋体"/>
          <w:kern w:val="0"/>
          <w:sz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宋体" w:hAnsi="宋体" w:cs="宋体"/>
          <w:kern w:val="0"/>
          <w:sz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cs="Arial"/>
          <w:b/>
          <w:kern w:val="0"/>
          <w:sz w:val="30"/>
          <w:szCs w:val="30"/>
        </w:rPr>
      </w:pPr>
      <w:r>
        <w:rPr>
          <w:rFonts w:hint="eastAsia" w:ascii="宋体" w:hAnsi="宋体" w:cs="Arial"/>
          <w:b/>
          <w:kern w:val="0"/>
          <w:sz w:val="30"/>
          <w:szCs w:val="30"/>
        </w:rPr>
        <w:t>《管理学》部分</w:t>
      </w:r>
    </w:p>
    <w:p>
      <w:pPr>
        <w:pStyle w:val="10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  <w:lang w:eastAsia="zh-CN"/>
        </w:rPr>
        <w:t>一、</w:t>
      </w:r>
      <w:r>
        <w:rPr>
          <w:rFonts w:hint="eastAsia" w:ascii="Arial" w:hAnsi="Arial" w:cs="Arial"/>
          <w:b/>
          <w:kern w:val="0"/>
          <w:sz w:val="24"/>
        </w:rPr>
        <w:t>考查目标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="Arial" w:hAnsi="Arial" w:cs="Arial"/>
          <w:b/>
          <w:kern w:val="0"/>
          <w:sz w:val="24"/>
        </w:rPr>
      </w:pPr>
      <w:r>
        <w:rPr>
          <w:rFonts w:hint="eastAsia" w:ascii="宋体" w:hAnsi="宋体"/>
          <w:color w:val="000000"/>
          <w:kern w:val="0"/>
          <w:sz w:val="24"/>
        </w:rPr>
        <w:t>《管理学》以管理职能为主线，围绕管理的基本职能及相关的基本原理、基本方法为核心内容，并联系现代工商企业的管理实践进行系统的分析与研究，是学生学习其它管理类专业课程的重要基础。通过本课程的学习，要求学生系统地了解与掌握管理学的基本理论、基本原理和基本方法，能够联系社会实际，培养和提高分析问题和解决问题的能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二、适用范围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="Arial" w:hAnsi="Arial" w:cs="Arial"/>
          <w:kern w:val="0"/>
          <w:sz w:val="24"/>
        </w:rPr>
      </w:pPr>
      <w:r>
        <w:rPr>
          <w:rFonts w:hint="eastAsia" w:ascii="Arial" w:hAnsi="Arial" w:cs="Arial"/>
          <w:kern w:val="0"/>
          <w:sz w:val="24"/>
        </w:rPr>
        <w:t>适用于农业管理、农村发展领域的考生。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三、考试形式和题型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textAlignment w:val="auto"/>
        <w:rPr>
          <w:rFonts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1、试卷总分及考试时间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="Arial" w:hAnsi="Arial" w:cs="Arial"/>
          <w:kern w:val="0"/>
          <w:sz w:val="24"/>
        </w:rPr>
      </w:pPr>
      <w:r>
        <w:rPr>
          <w:rFonts w:hint="eastAsia" w:ascii="Arial" w:hAnsi="Arial" w:cs="Arial"/>
          <w:kern w:val="0"/>
          <w:sz w:val="24"/>
        </w:rPr>
        <w:t>本试卷满分为75分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textAlignment w:val="auto"/>
        <w:rPr>
          <w:rFonts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2、答题方式及要求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="Arial" w:hAnsi="Arial" w:cs="Arial"/>
          <w:kern w:val="0"/>
          <w:sz w:val="24"/>
        </w:rPr>
      </w:pPr>
      <w:r>
        <w:rPr>
          <w:rFonts w:hint="eastAsia" w:ascii="Arial" w:hAnsi="Arial" w:cs="Arial"/>
          <w:kern w:val="0"/>
          <w:sz w:val="24"/>
        </w:rPr>
        <w:t>闭卷、笔试。</w:t>
      </w:r>
      <w:r>
        <w:rPr>
          <w:rFonts w:hAnsi="宋体"/>
          <w:sz w:val="24"/>
        </w:rPr>
        <w:t>所有答案均写在答题纸上，</w:t>
      </w:r>
      <w:r>
        <w:rPr>
          <w:rFonts w:hint="eastAsia" w:ascii="宋体"/>
          <w:sz w:val="24"/>
        </w:rPr>
        <w:t>在试卷上答题</w:t>
      </w:r>
      <w:r>
        <w:rPr>
          <w:rFonts w:hAnsi="宋体"/>
          <w:sz w:val="24"/>
        </w:rPr>
        <w:t>无效</w:t>
      </w:r>
      <w:r>
        <w:rPr>
          <w:rFonts w:hint="eastAsia" w:hAnsi="宋体"/>
          <w:sz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textAlignment w:val="auto"/>
        <w:rPr>
          <w:rFonts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3、考试题型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="Arial" w:hAnsi="Arial" w:cs="Arial"/>
          <w:color w:val="000000"/>
          <w:kern w:val="0"/>
          <w:sz w:val="24"/>
        </w:rPr>
      </w:pPr>
      <w:r>
        <w:rPr>
          <w:rFonts w:hint="eastAsia" w:ascii="Arial" w:hAnsi="Arial" w:cs="Arial"/>
          <w:color w:val="000000"/>
          <w:kern w:val="0"/>
          <w:sz w:val="24"/>
        </w:rPr>
        <w:t>总分75分。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="Arial" w:hAnsi="Arial" w:cs="Arial"/>
          <w:color w:val="000000"/>
          <w:kern w:val="0"/>
          <w:sz w:val="24"/>
        </w:rPr>
      </w:pPr>
      <w:r>
        <w:rPr>
          <w:rFonts w:hint="eastAsia" w:ascii="Arial" w:hAnsi="Arial" w:cs="Arial"/>
          <w:color w:val="000000"/>
          <w:kern w:val="0"/>
          <w:sz w:val="24"/>
        </w:rPr>
        <w:t>题型：</w:t>
      </w:r>
      <w:r>
        <w:rPr>
          <w:rFonts w:hint="eastAsia" w:ascii="宋体" w:hAnsi="宋体"/>
          <w:sz w:val="24"/>
        </w:rPr>
        <w:t>（1）</w:t>
      </w:r>
      <w:r>
        <w:rPr>
          <w:rFonts w:ascii="宋体" w:hAnsi="宋体"/>
          <w:sz w:val="24"/>
        </w:rPr>
        <w:t>名词解释</w:t>
      </w:r>
      <w:r>
        <w:rPr>
          <w:rFonts w:hint="eastAsia" w:ascii="宋体" w:hAnsi="宋体"/>
          <w:sz w:val="24"/>
        </w:rPr>
        <w:t>；（2）</w:t>
      </w:r>
      <w:r>
        <w:rPr>
          <w:rFonts w:ascii="宋体" w:hAnsi="宋体"/>
          <w:sz w:val="24"/>
        </w:rPr>
        <w:t>简答题</w:t>
      </w:r>
      <w:r>
        <w:rPr>
          <w:rFonts w:hint="eastAsia" w:ascii="宋体" w:hAnsi="宋体"/>
          <w:sz w:val="24"/>
        </w:rPr>
        <w:t>；（3）</w:t>
      </w:r>
      <w:r>
        <w:rPr>
          <w:rFonts w:ascii="宋体" w:hAnsi="宋体"/>
          <w:sz w:val="24"/>
        </w:rPr>
        <w:t>论述题</w:t>
      </w:r>
      <w:r>
        <w:rPr>
          <w:rFonts w:hint="eastAsia" w:ascii="宋体" w:hAnsi="宋体"/>
          <w:sz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宋体" w:hAnsi="宋体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四、</w:t>
      </w:r>
      <w:r>
        <w:rPr>
          <w:rFonts w:ascii="宋体" w:hAnsi="宋体" w:cs="Arial"/>
          <w:b/>
          <w:bCs/>
          <w:kern w:val="0"/>
          <w:sz w:val="24"/>
        </w:rPr>
        <w:t>参考</w:t>
      </w:r>
      <w:r>
        <w:rPr>
          <w:rFonts w:hint="eastAsia" w:ascii="宋体" w:hAnsi="宋体" w:cs="Arial"/>
          <w:b/>
          <w:bCs/>
          <w:kern w:val="0"/>
          <w:sz w:val="24"/>
        </w:rPr>
        <w:t>书目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/>
          <w:color w:val="000000" w:themeColor="text1"/>
          <w:sz w:val="24"/>
          <w:lang w:eastAsia="zh-CN"/>
        </w:rPr>
      </w:pPr>
      <w:r>
        <w:rPr>
          <w:rFonts w:hint="eastAsia" w:ascii="宋体" w:hAnsi="宋体"/>
          <w:color w:val="000000" w:themeColor="text1"/>
          <w:sz w:val="24"/>
        </w:rPr>
        <w:t>《管理学：原理与方法》（第</w:t>
      </w:r>
      <w:r>
        <w:rPr>
          <w:rFonts w:hint="eastAsia" w:ascii="宋体" w:hAnsi="宋体"/>
          <w:color w:val="000000" w:themeColor="text1"/>
          <w:sz w:val="24"/>
          <w:lang w:val="en-US" w:eastAsia="zh-CN"/>
        </w:rPr>
        <w:t>7</w:t>
      </w:r>
      <w:r>
        <w:rPr>
          <w:rFonts w:hint="eastAsia" w:ascii="宋体" w:hAnsi="宋体"/>
          <w:color w:val="000000" w:themeColor="text1"/>
          <w:sz w:val="24"/>
        </w:rPr>
        <w:t>版）周三多主编，复旦大学出版社，201</w:t>
      </w:r>
      <w:r>
        <w:rPr>
          <w:rFonts w:hint="eastAsia" w:ascii="宋体" w:hAnsi="宋体"/>
          <w:color w:val="000000" w:themeColor="text1"/>
          <w:sz w:val="24"/>
          <w:lang w:val="en-US" w:eastAsia="zh-CN"/>
        </w:rPr>
        <w:t>8</w:t>
      </w:r>
      <w:r>
        <w:rPr>
          <w:rFonts w:hint="eastAsia" w:ascii="宋体" w:hAnsi="宋体"/>
          <w:color w:val="000000" w:themeColor="text1"/>
          <w:sz w:val="24"/>
        </w:rPr>
        <w:t>.</w:t>
      </w:r>
      <w:r>
        <w:rPr>
          <w:rFonts w:hint="eastAsia" w:ascii="宋体" w:hAnsi="宋体"/>
          <w:color w:val="000000" w:themeColor="text1"/>
          <w:sz w:val="24"/>
          <w:lang w:val="en-US" w:eastAsia="zh-CN"/>
        </w:rPr>
        <w:t>6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五、知识要点</w:t>
      </w:r>
      <w:bookmarkStart w:id="0" w:name="_Toc2987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b/>
          <w:bCs/>
          <w:sz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第</w:t>
      </w:r>
      <w:r>
        <w:rPr>
          <w:rFonts w:hint="eastAsia" w:ascii="Arial" w:hAnsi="Arial" w:cs="Arial"/>
          <w:b/>
          <w:kern w:val="0"/>
          <w:sz w:val="24"/>
          <w:lang w:val="en-US" w:eastAsia="zh-CN"/>
        </w:rPr>
        <w:t>1</w:t>
      </w:r>
      <w:r>
        <w:rPr>
          <w:rFonts w:hint="eastAsia" w:ascii="Arial" w:hAnsi="Arial" w:cs="Arial"/>
          <w:b/>
          <w:kern w:val="0"/>
          <w:sz w:val="24"/>
        </w:rPr>
        <w:t>章  管理与管理学</w:t>
      </w:r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2" w:firstLineChars="200"/>
        <w:textAlignment w:val="auto"/>
        <w:rPr>
          <w:rFonts w:hint="eastAsia" w:ascii="宋体" w:hAnsi="宋体"/>
          <w:color w:val="000000"/>
          <w:kern w:val="0"/>
          <w:sz w:val="21"/>
          <w:szCs w:val="21"/>
        </w:rPr>
      </w:pPr>
      <w:r>
        <w:rPr>
          <w:rFonts w:hint="eastAsia" w:ascii="Arial" w:hAnsi="Arial" w:cs="Arial"/>
          <w:b/>
          <w:kern w:val="0"/>
          <w:sz w:val="21"/>
          <w:szCs w:val="21"/>
        </w:rPr>
        <w:t>知识要点：</w:t>
      </w:r>
      <w:r>
        <w:rPr>
          <w:rFonts w:hint="eastAsia" w:ascii="宋体" w:hAnsi="宋体"/>
          <w:color w:val="000000"/>
          <w:kern w:val="0"/>
          <w:sz w:val="21"/>
          <w:szCs w:val="21"/>
        </w:rPr>
        <w:t>人类活动的特点，管理的概念，管理的职能，管理的二重性，管理的自然属性，管理的社会属性，管理的科学性和艺术性，管理者的角色，管理者的职能，管理学的研究方法</w:t>
      </w:r>
      <w:bookmarkStart w:id="1" w:name="_Toc11776"/>
      <w:r>
        <w:rPr>
          <w:rFonts w:hint="eastAsia" w:ascii="宋体" w:hAnsi="宋体"/>
          <w:color w:val="000000"/>
          <w:kern w:val="0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第</w:t>
      </w:r>
      <w:r>
        <w:rPr>
          <w:rFonts w:hint="eastAsia" w:ascii="Arial" w:hAnsi="Arial" w:cs="Arial"/>
          <w:b/>
          <w:kern w:val="0"/>
          <w:sz w:val="24"/>
          <w:lang w:val="en-US" w:eastAsia="zh-CN"/>
        </w:rPr>
        <w:t>2</w:t>
      </w:r>
      <w:r>
        <w:rPr>
          <w:rFonts w:hint="eastAsia" w:ascii="Arial" w:hAnsi="Arial" w:cs="Arial"/>
          <w:b/>
          <w:kern w:val="0"/>
          <w:sz w:val="24"/>
        </w:rPr>
        <w:t>章  管理思想的发展</w:t>
      </w:r>
      <w:bookmarkEnd w:id="1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2" w:firstLineChars="200"/>
        <w:textAlignment w:val="auto"/>
        <w:rPr>
          <w:rFonts w:hint="eastAsia" w:ascii="宋体" w:hAnsi="宋体"/>
          <w:color w:val="000000"/>
          <w:kern w:val="0"/>
          <w:sz w:val="21"/>
          <w:szCs w:val="21"/>
        </w:rPr>
      </w:pPr>
      <w:r>
        <w:rPr>
          <w:rFonts w:hint="eastAsia" w:ascii="Arial" w:hAnsi="Arial" w:cs="Arial"/>
          <w:b/>
          <w:kern w:val="0"/>
          <w:sz w:val="21"/>
          <w:szCs w:val="21"/>
        </w:rPr>
        <w:t>知识要点：</w:t>
      </w:r>
      <w:r>
        <w:rPr>
          <w:rFonts w:hint="eastAsia" w:ascii="宋体" w:hAnsi="宋体"/>
          <w:color w:val="000000"/>
          <w:kern w:val="0"/>
          <w:sz w:val="21"/>
          <w:szCs w:val="21"/>
        </w:rPr>
        <w:t>中国传统管理思想的要点，亚当·斯密的《国富论》， “泰罗”的科学管理理论，法约尔的“组织管理理论”，韦伯的官僚组织理论，埃尔顿·梅奥的人群关系论，霍桑试验，马斯洛需求层次理论，弗雷德里克·赫茨伯格双因素理论，道格拉斯·麦戈雷格X、Y理论，乔伊·洛尔斯的超Y理论，威廉·大内的Z理论，“决策理论”学派。</w:t>
      </w:r>
      <w:bookmarkStart w:id="2" w:name="_Toc13519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第</w:t>
      </w:r>
      <w:r>
        <w:rPr>
          <w:rFonts w:hint="eastAsia" w:ascii="Arial" w:hAnsi="Arial" w:cs="Arial"/>
          <w:b/>
          <w:kern w:val="0"/>
          <w:sz w:val="24"/>
          <w:lang w:val="en-US" w:eastAsia="zh-CN"/>
        </w:rPr>
        <w:t>3</w:t>
      </w:r>
      <w:r>
        <w:rPr>
          <w:rFonts w:hint="eastAsia" w:ascii="Arial" w:hAnsi="Arial" w:cs="Arial"/>
          <w:b/>
          <w:kern w:val="0"/>
          <w:sz w:val="24"/>
        </w:rPr>
        <w:t>章</w:t>
      </w:r>
      <w:r>
        <w:rPr>
          <w:rFonts w:hint="eastAsia" w:ascii="Arial" w:hAnsi="Arial" w:cs="Arial"/>
          <w:b/>
          <w:kern w:val="0"/>
          <w:sz w:val="24"/>
          <w:lang w:val="en-US" w:eastAsia="zh-CN"/>
        </w:rPr>
        <w:t xml:space="preserve">  </w:t>
      </w:r>
      <w:r>
        <w:rPr>
          <w:rFonts w:hint="eastAsia" w:ascii="Arial" w:hAnsi="Arial" w:cs="Arial"/>
          <w:b/>
          <w:kern w:val="0"/>
          <w:sz w:val="24"/>
        </w:rPr>
        <w:t>管理的基本原理</w:t>
      </w:r>
      <w:bookmarkEnd w:id="2"/>
      <w:bookmarkStart w:id="3" w:name="_Toc32564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2" w:firstLineChars="200"/>
        <w:textAlignment w:val="auto"/>
        <w:rPr>
          <w:rFonts w:hint="eastAsia" w:ascii="宋体" w:hAnsi="宋体"/>
          <w:color w:val="000000"/>
          <w:kern w:val="0"/>
          <w:sz w:val="24"/>
        </w:rPr>
      </w:pPr>
      <w:r>
        <w:rPr>
          <w:rFonts w:hint="eastAsia" w:ascii="Arial" w:hAnsi="Arial" w:cs="Arial"/>
          <w:b/>
          <w:kern w:val="0"/>
          <w:sz w:val="21"/>
          <w:szCs w:val="21"/>
        </w:rPr>
        <w:t>知识要点：</w:t>
      </w:r>
      <w:r>
        <w:rPr>
          <w:rFonts w:hint="eastAsia" w:ascii="宋体" w:hAnsi="宋体"/>
          <w:color w:val="000000"/>
          <w:kern w:val="0"/>
          <w:sz w:val="21"/>
          <w:szCs w:val="21"/>
        </w:rPr>
        <w:t>系统原理</w:t>
      </w:r>
      <w:bookmarkEnd w:id="3"/>
      <w:bookmarkStart w:id="4" w:name="_Toc3109"/>
      <w:r>
        <w:rPr>
          <w:rFonts w:hint="eastAsia" w:ascii="宋体" w:hAnsi="宋体"/>
          <w:color w:val="000000"/>
          <w:kern w:val="0"/>
          <w:sz w:val="21"/>
          <w:szCs w:val="21"/>
        </w:rPr>
        <w:t>，人本原理</w:t>
      </w:r>
      <w:bookmarkEnd w:id="4"/>
      <w:bookmarkStart w:id="5" w:name="_Toc32516"/>
      <w:r>
        <w:rPr>
          <w:rFonts w:hint="eastAsia" w:ascii="宋体" w:hAnsi="宋体"/>
          <w:color w:val="000000"/>
          <w:kern w:val="0"/>
          <w:sz w:val="21"/>
          <w:szCs w:val="21"/>
        </w:rPr>
        <w:t>，责任原理</w:t>
      </w:r>
      <w:bookmarkEnd w:id="5"/>
      <w:bookmarkStart w:id="6" w:name="_Toc31938"/>
      <w:r>
        <w:rPr>
          <w:rFonts w:hint="eastAsia" w:ascii="宋体" w:hAnsi="宋体"/>
          <w:color w:val="000000"/>
          <w:kern w:val="0"/>
          <w:sz w:val="21"/>
          <w:szCs w:val="21"/>
        </w:rPr>
        <w:t>，效益原理</w:t>
      </w:r>
      <w:bookmarkEnd w:id="6"/>
      <w:bookmarkStart w:id="7" w:name="_Toc22059"/>
      <w:r>
        <w:rPr>
          <w:rFonts w:hint="eastAsia" w:ascii="宋体" w:hAnsi="宋体"/>
          <w:color w:val="000000"/>
          <w:kern w:val="0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第</w:t>
      </w:r>
      <w:r>
        <w:rPr>
          <w:rFonts w:hint="eastAsia" w:ascii="Arial" w:hAnsi="Arial" w:cs="Arial"/>
          <w:b/>
          <w:kern w:val="0"/>
          <w:sz w:val="24"/>
          <w:lang w:val="en-US" w:eastAsia="zh-CN"/>
        </w:rPr>
        <w:t>4</w:t>
      </w:r>
      <w:r>
        <w:rPr>
          <w:rFonts w:hint="eastAsia" w:ascii="Arial" w:hAnsi="Arial" w:cs="Arial"/>
          <w:b/>
          <w:kern w:val="0"/>
          <w:sz w:val="24"/>
        </w:rPr>
        <w:t>章  管理道德与社会责任</w:t>
      </w:r>
      <w:bookmarkEnd w:id="7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2" w:firstLineChars="200"/>
        <w:textAlignment w:val="auto"/>
        <w:rPr>
          <w:rFonts w:hint="eastAsia" w:ascii="宋体" w:hAnsi="宋体"/>
          <w:color w:val="000000"/>
          <w:kern w:val="0"/>
          <w:sz w:val="21"/>
          <w:szCs w:val="21"/>
        </w:rPr>
      </w:pPr>
      <w:r>
        <w:rPr>
          <w:rFonts w:hint="eastAsia" w:ascii="Arial" w:hAnsi="Arial" w:cs="Arial"/>
          <w:b/>
          <w:kern w:val="0"/>
          <w:sz w:val="21"/>
          <w:szCs w:val="21"/>
        </w:rPr>
        <w:t>知识要点：</w:t>
      </w:r>
      <w:r>
        <w:rPr>
          <w:rFonts w:hint="eastAsia" w:ascii="宋体" w:hAnsi="宋体"/>
          <w:color w:val="000000"/>
          <w:kern w:val="0"/>
          <w:sz w:val="21"/>
          <w:szCs w:val="21"/>
        </w:rPr>
        <w:t>伦理道德与经济运行，伦理道德的管理学意义，功利主义道德观，权利至上的道德观，公平公正道德观，社会契约道德观，推己及人道德观，影响管理道德的因素</w:t>
      </w:r>
      <w:bookmarkStart w:id="8" w:name="_Toc16656"/>
      <w:r>
        <w:rPr>
          <w:rFonts w:hint="eastAsia" w:ascii="宋体" w:hAnsi="宋体"/>
          <w:color w:val="000000"/>
          <w:kern w:val="0"/>
          <w:sz w:val="21"/>
          <w:szCs w:val="21"/>
        </w:rPr>
        <w:t>，改善企业道德</w:t>
      </w:r>
      <w:bookmarkEnd w:id="8"/>
      <w:r>
        <w:rPr>
          <w:rFonts w:hint="eastAsia" w:ascii="宋体" w:hAnsi="宋体"/>
          <w:color w:val="000000"/>
          <w:kern w:val="0"/>
          <w:sz w:val="21"/>
          <w:szCs w:val="21"/>
        </w:rPr>
        <w:t>，企业的价值观，企业社会责任的体现</w:t>
      </w:r>
      <w:bookmarkStart w:id="9" w:name="_Toc6867"/>
      <w:r>
        <w:rPr>
          <w:rFonts w:hint="eastAsia" w:ascii="宋体" w:hAnsi="宋体"/>
          <w:color w:val="000000"/>
          <w:kern w:val="0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第</w:t>
      </w:r>
      <w:r>
        <w:rPr>
          <w:rFonts w:hint="eastAsia" w:ascii="Arial" w:hAnsi="Arial" w:cs="Arial"/>
          <w:b/>
          <w:kern w:val="0"/>
          <w:sz w:val="24"/>
          <w:lang w:val="en-US" w:eastAsia="zh-CN"/>
        </w:rPr>
        <w:t>5</w:t>
      </w:r>
      <w:r>
        <w:rPr>
          <w:rFonts w:hint="eastAsia" w:ascii="Arial" w:hAnsi="Arial" w:cs="Arial"/>
          <w:b/>
          <w:kern w:val="0"/>
          <w:sz w:val="24"/>
        </w:rPr>
        <w:t>章  管理的基本方法</w:t>
      </w:r>
      <w:bookmarkEnd w:id="9"/>
      <w:bookmarkStart w:id="10" w:name="_Toc11819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2" w:firstLineChars="200"/>
        <w:textAlignment w:val="auto"/>
        <w:rPr>
          <w:rFonts w:hint="eastAsia" w:ascii="宋体" w:hAnsi="宋体"/>
          <w:color w:val="000000"/>
          <w:kern w:val="0"/>
          <w:sz w:val="21"/>
          <w:szCs w:val="21"/>
        </w:rPr>
      </w:pPr>
      <w:r>
        <w:rPr>
          <w:rFonts w:hint="eastAsia" w:ascii="Arial" w:hAnsi="Arial" w:cs="Arial"/>
          <w:b/>
          <w:kern w:val="0"/>
          <w:sz w:val="21"/>
          <w:szCs w:val="21"/>
        </w:rPr>
        <w:t>知识要点：</w:t>
      </w:r>
      <w:r>
        <w:rPr>
          <w:rFonts w:hint="eastAsia" w:ascii="宋体" w:hAnsi="宋体"/>
          <w:color w:val="000000"/>
          <w:kern w:val="0"/>
          <w:sz w:val="21"/>
          <w:szCs w:val="21"/>
        </w:rPr>
        <w:t>管理的法律方法</w:t>
      </w:r>
      <w:bookmarkEnd w:id="10"/>
      <w:bookmarkStart w:id="11" w:name="_Toc6948"/>
      <w:r>
        <w:rPr>
          <w:rFonts w:hint="eastAsia" w:ascii="宋体" w:hAnsi="宋体"/>
          <w:color w:val="000000"/>
          <w:kern w:val="0"/>
          <w:sz w:val="21"/>
          <w:szCs w:val="21"/>
        </w:rPr>
        <w:t>，管理的行政方法</w:t>
      </w:r>
      <w:bookmarkEnd w:id="11"/>
      <w:bookmarkStart w:id="12" w:name="_Toc31771"/>
      <w:r>
        <w:rPr>
          <w:rFonts w:hint="eastAsia" w:ascii="宋体" w:hAnsi="宋体"/>
          <w:color w:val="000000"/>
          <w:kern w:val="0"/>
          <w:sz w:val="21"/>
          <w:szCs w:val="21"/>
        </w:rPr>
        <w:t>，管理的经济方法</w:t>
      </w:r>
      <w:bookmarkEnd w:id="12"/>
      <w:bookmarkStart w:id="13" w:name="_Toc3588"/>
      <w:r>
        <w:rPr>
          <w:rFonts w:hint="eastAsia" w:ascii="宋体" w:hAnsi="宋体"/>
          <w:color w:val="000000"/>
          <w:kern w:val="0"/>
          <w:sz w:val="21"/>
          <w:szCs w:val="21"/>
        </w:rPr>
        <w:t>，管理的教育方法</w:t>
      </w:r>
      <w:bookmarkEnd w:id="13"/>
      <w:bookmarkStart w:id="14" w:name="_Toc29835"/>
      <w:r>
        <w:rPr>
          <w:rFonts w:hint="eastAsia" w:ascii="宋体" w:hAnsi="宋体"/>
          <w:color w:val="000000"/>
          <w:kern w:val="0"/>
          <w:sz w:val="21"/>
          <w:szCs w:val="21"/>
        </w:rPr>
        <w:t>，管理的技术方法</w:t>
      </w:r>
      <w:bookmarkEnd w:id="14"/>
      <w:bookmarkStart w:id="15" w:name="_Toc31772"/>
      <w:r>
        <w:rPr>
          <w:rFonts w:hint="eastAsia" w:ascii="宋体" w:hAnsi="宋体"/>
          <w:color w:val="000000"/>
          <w:kern w:val="0"/>
          <w:sz w:val="21"/>
          <w:szCs w:val="21"/>
        </w:rPr>
        <w:t>，伦理原理</w:t>
      </w:r>
      <w:bookmarkEnd w:id="15"/>
      <w:bookmarkStart w:id="16" w:name="_Toc17447"/>
      <w:r>
        <w:rPr>
          <w:rFonts w:hint="eastAsia" w:ascii="宋体" w:hAnsi="宋体"/>
          <w:color w:val="000000"/>
          <w:kern w:val="0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第</w:t>
      </w:r>
      <w:r>
        <w:rPr>
          <w:rFonts w:hint="eastAsia" w:ascii="Arial" w:hAnsi="Arial" w:cs="Arial"/>
          <w:b/>
          <w:kern w:val="0"/>
          <w:sz w:val="24"/>
          <w:lang w:val="en-US" w:eastAsia="zh-CN"/>
        </w:rPr>
        <w:t>6</w:t>
      </w:r>
      <w:r>
        <w:rPr>
          <w:rFonts w:hint="eastAsia" w:ascii="Arial" w:hAnsi="Arial" w:cs="Arial"/>
          <w:b/>
          <w:kern w:val="0"/>
          <w:sz w:val="24"/>
        </w:rPr>
        <w:t>章  决策</w:t>
      </w:r>
      <w:bookmarkEnd w:id="16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2" w:firstLineChars="200"/>
        <w:textAlignment w:val="auto"/>
        <w:rPr>
          <w:rFonts w:hint="eastAsia" w:ascii="宋体" w:hAnsi="宋体"/>
          <w:color w:val="000000"/>
          <w:kern w:val="0"/>
          <w:sz w:val="21"/>
          <w:szCs w:val="21"/>
        </w:rPr>
      </w:pPr>
      <w:r>
        <w:rPr>
          <w:rFonts w:hint="eastAsia" w:ascii="Arial" w:hAnsi="Arial" w:cs="Arial"/>
          <w:b/>
          <w:kern w:val="0"/>
          <w:sz w:val="21"/>
          <w:szCs w:val="21"/>
        </w:rPr>
        <w:t>知识要点：</w:t>
      </w:r>
      <w:r>
        <w:rPr>
          <w:rFonts w:hint="eastAsia" w:ascii="宋体" w:hAnsi="宋体"/>
          <w:color w:val="000000"/>
          <w:kern w:val="0"/>
          <w:sz w:val="21"/>
          <w:szCs w:val="21"/>
        </w:rPr>
        <w:t>决策的定义，决策的原则，决策的类型，决策的特点，古典决策理论，行为决策理论，回溯决策理论，决策的过程，决策的影响因素，头脑风暴法，名义小组技术，德尔菲技术，经营单位组合分析法，确定型决策方法，风险型决策方法，非确定型决策方法</w:t>
      </w:r>
      <w:bookmarkStart w:id="17" w:name="_Toc261"/>
      <w:r>
        <w:rPr>
          <w:rFonts w:hint="eastAsia" w:ascii="宋体" w:hAnsi="宋体"/>
          <w:color w:val="000000"/>
          <w:kern w:val="0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第</w:t>
      </w:r>
      <w:r>
        <w:rPr>
          <w:rFonts w:hint="eastAsia" w:ascii="Arial" w:hAnsi="Arial" w:cs="Arial"/>
          <w:b/>
          <w:kern w:val="0"/>
          <w:sz w:val="24"/>
          <w:lang w:val="en-US" w:eastAsia="zh-CN"/>
        </w:rPr>
        <w:t>7</w:t>
      </w:r>
      <w:r>
        <w:rPr>
          <w:rFonts w:hint="eastAsia" w:ascii="Arial" w:hAnsi="Arial" w:cs="Arial"/>
          <w:b/>
          <w:kern w:val="0"/>
          <w:sz w:val="24"/>
        </w:rPr>
        <w:t>章  计划与计划工作</w:t>
      </w:r>
      <w:bookmarkEnd w:id="17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2" w:firstLineChars="200"/>
        <w:textAlignment w:val="auto"/>
        <w:rPr>
          <w:rFonts w:hint="eastAsia" w:ascii="宋体" w:hAnsi="宋体"/>
          <w:color w:val="000000"/>
          <w:kern w:val="0"/>
          <w:sz w:val="21"/>
          <w:szCs w:val="21"/>
        </w:rPr>
      </w:pPr>
      <w:r>
        <w:rPr>
          <w:rFonts w:hint="eastAsia" w:ascii="Arial" w:hAnsi="Arial" w:cs="Arial"/>
          <w:b/>
          <w:kern w:val="0"/>
          <w:sz w:val="21"/>
          <w:szCs w:val="21"/>
        </w:rPr>
        <w:t>知识要点：</w:t>
      </w:r>
      <w:r>
        <w:rPr>
          <w:rFonts w:hint="eastAsia" w:ascii="宋体" w:hAnsi="宋体"/>
          <w:color w:val="000000"/>
          <w:kern w:val="0"/>
          <w:sz w:val="21"/>
          <w:szCs w:val="21"/>
        </w:rPr>
        <w:t>计划的概念，计划与决策的关系</w:t>
      </w:r>
      <w:bookmarkStart w:id="18" w:name="_Toc7225"/>
      <w:r>
        <w:rPr>
          <w:rFonts w:hint="eastAsia" w:ascii="宋体" w:hAnsi="宋体"/>
          <w:color w:val="000000"/>
          <w:kern w:val="0"/>
          <w:sz w:val="21"/>
          <w:szCs w:val="21"/>
        </w:rPr>
        <w:t>，计划的编制过程</w:t>
      </w:r>
      <w:bookmarkEnd w:id="18"/>
      <w:bookmarkStart w:id="19" w:name="_Toc29850"/>
      <w:r>
        <w:rPr>
          <w:rFonts w:hint="eastAsia" w:ascii="宋体" w:hAnsi="宋体"/>
          <w:color w:val="000000"/>
          <w:kern w:val="0"/>
          <w:sz w:val="21"/>
          <w:szCs w:val="21"/>
        </w:rPr>
        <w:t>，目标管理含义，目标管理</w:t>
      </w:r>
      <w:bookmarkEnd w:id="19"/>
      <w:r>
        <w:rPr>
          <w:rFonts w:hint="eastAsia" w:ascii="宋体" w:hAnsi="宋体"/>
          <w:color w:val="000000"/>
          <w:kern w:val="0"/>
          <w:sz w:val="21"/>
          <w:szCs w:val="21"/>
        </w:rPr>
        <w:t>的基本思想，目标管理的程序，</w:t>
      </w:r>
      <w:bookmarkStart w:id="20" w:name="_Toc3833"/>
      <w:r>
        <w:rPr>
          <w:rFonts w:hint="eastAsia" w:ascii="宋体" w:hAnsi="宋体"/>
          <w:color w:val="000000"/>
          <w:kern w:val="0"/>
          <w:sz w:val="21"/>
          <w:szCs w:val="21"/>
        </w:rPr>
        <w:t>滚动计划法</w:t>
      </w:r>
      <w:bookmarkEnd w:id="20"/>
      <w:bookmarkStart w:id="21" w:name="_Toc6624"/>
      <w:r>
        <w:rPr>
          <w:rFonts w:hint="eastAsia" w:ascii="宋体" w:hAnsi="宋体"/>
          <w:color w:val="000000"/>
          <w:kern w:val="0"/>
          <w:sz w:val="21"/>
          <w:szCs w:val="21"/>
        </w:rPr>
        <w:t>，业务流程再造</w:t>
      </w:r>
      <w:bookmarkEnd w:id="21"/>
      <w:bookmarkStart w:id="22" w:name="_Toc20619"/>
      <w:r>
        <w:rPr>
          <w:rFonts w:hint="eastAsia" w:ascii="宋体" w:hAnsi="宋体"/>
          <w:color w:val="000000"/>
          <w:kern w:val="0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第</w:t>
      </w:r>
      <w:r>
        <w:rPr>
          <w:rFonts w:hint="eastAsia" w:ascii="Arial" w:hAnsi="Arial" w:cs="Arial"/>
          <w:b/>
          <w:kern w:val="0"/>
          <w:sz w:val="24"/>
          <w:lang w:val="en-US" w:eastAsia="zh-CN"/>
        </w:rPr>
        <w:t>8</w:t>
      </w:r>
      <w:r>
        <w:rPr>
          <w:rFonts w:hint="eastAsia" w:ascii="Arial" w:hAnsi="Arial" w:cs="Arial"/>
          <w:b/>
          <w:kern w:val="0"/>
          <w:sz w:val="24"/>
        </w:rPr>
        <w:t>章  组织设计</w:t>
      </w:r>
      <w:bookmarkEnd w:id="22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2" w:firstLineChars="200"/>
        <w:textAlignment w:val="auto"/>
        <w:rPr>
          <w:rFonts w:hint="eastAsia" w:ascii="宋体" w:hAnsi="宋体"/>
          <w:color w:val="000000"/>
          <w:kern w:val="0"/>
          <w:sz w:val="21"/>
          <w:szCs w:val="21"/>
        </w:rPr>
      </w:pPr>
      <w:r>
        <w:rPr>
          <w:rFonts w:hint="eastAsia" w:ascii="Arial" w:hAnsi="Arial" w:cs="Arial"/>
          <w:b/>
          <w:kern w:val="0"/>
          <w:sz w:val="21"/>
          <w:szCs w:val="21"/>
        </w:rPr>
        <w:t>知识要点：</w:t>
      </w:r>
      <w:r>
        <w:rPr>
          <w:rFonts w:hint="eastAsia" w:ascii="宋体" w:hAnsi="宋体"/>
          <w:color w:val="000000"/>
          <w:kern w:val="0"/>
          <w:sz w:val="21"/>
          <w:szCs w:val="21"/>
        </w:rPr>
        <w:t>组织设计的实质，管理幅度、管理层次与组织结构的基本形态，影响管理幅度的因素，组织设计的任务，组织设计的原则，职能部门化，产品部门化，区域部门化，综合标准与矩阵组织</w:t>
      </w:r>
      <w:bookmarkStart w:id="23" w:name="_Toc24532"/>
      <w:r>
        <w:rPr>
          <w:rFonts w:hint="eastAsia" w:ascii="宋体" w:hAnsi="宋体"/>
          <w:color w:val="000000"/>
          <w:kern w:val="0"/>
          <w:sz w:val="21"/>
          <w:szCs w:val="21"/>
        </w:rPr>
        <w:t>，集权和分权</w:t>
      </w:r>
      <w:bookmarkEnd w:id="23"/>
      <w:r>
        <w:rPr>
          <w:rFonts w:hint="eastAsia" w:ascii="宋体" w:hAnsi="宋体"/>
          <w:color w:val="000000"/>
          <w:kern w:val="0"/>
          <w:sz w:val="21"/>
          <w:szCs w:val="21"/>
        </w:rPr>
        <w:t>辩证关系，分权及其实现的途经</w:t>
      </w:r>
      <w:bookmarkStart w:id="24" w:name="_Toc723"/>
      <w:r>
        <w:rPr>
          <w:rFonts w:hint="eastAsia" w:ascii="宋体" w:hAnsi="宋体"/>
          <w:color w:val="000000"/>
          <w:kern w:val="0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第</w:t>
      </w:r>
      <w:r>
        <w:rPr>
          <w:rFonts w:hint="eastAsia" w:ascii="Arial" w:hAnsi="Arial" w:cs="Arial"/>
          <w:b/>
          <w:kern w:val="0"/>
          <w:sz w:val="24"/>
          <w:lang w:val="en-US" w:eastAsia="zh-CN"/>
        </w:rPr>
        <w:t>9</w:t>
      </w:r>
      <w:r>
        <w:rPr>
          <w:rFonts w:hint="eastAsia" w:ascii="Arial" w:hAnsi="Arial" w:cs="Arial"/>
          <w:b/>
          <w:kern w:val="0"/>
          <w:sz w:val="24"/>
        </w:rPr>
        <w:t>章  人员配备</w:t>
      </w:r>
      <w:bookmarkEnd w:id="24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2" w:firstLineChars="200"/>
        <w:textAlignment w:val="auto"/>
        <w:rPr>
          <w:rFonts w:hint="eastAsia" w:ascii="宋体" w:hAnsi="宋体"/>
          <w:color w:val="000000"/>
          <w:kern w:val="0"/>
          <w:sz w:val="21"/>
          <w:szCs w:val="21"/>
        </w:rPr>
      </w:pPr>
      <w:r>
        <w:rPr>
          <w:rFonts w:hint="eastAsia" w:ascii="Arial" w:hAnsi="Arial" w:cs="Arial"/>
          <w:b/>
          <w:kern w:val="0"/>
          <w:sz w:val="21"/>
          <w:szCs w:val="21"/>
        </w:rPr>
        <w:t>知识要点：</w:t>
      </w:r>
      <w:r>
        <w:rPr>
          <w:rFonts w:hint="eastAsia" w:ascii="宋体" w:hAnsi="宋体"/>
          <w:color w:val="000000"/>
          <w:kern w:val="0"/>
          <w:sz w:val="21"/>
          <w:szCs w:val="21"/>
        </w:rPr>
        <w:t>人员配备的任务，人员的配备的工作内容和程序，人员配备的原则，外部招聘，内部提升，管理人员的选聘程序与方法，管理人员考评的目的和作用，管理人员考评的内容，管理人员培训的目标，管理人员的培训方法</w:t>
      </w:r>
      <w:bookmarkStart w:id="25" w:name="_Toc3449"/>
      <w:r>
        <w:rPr>
          <w:rFonts w:hint="eastAsia" w:ascii="宋体" w:hAnsi="宋体"/>
          <w:color w:val="000000"/>
          <w:kern w:val="0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第</w:t>
      </w:r>
      <w:r>
        <w:rPr>
          <w:rFonts w:hint="eastAsia" w:ascii="Arial" w:hAnsi="Arial" w:cs="Arial"/>
          <w:b/>
          <w:kern w:val="0"/>
          <w:sz w:val="24"/>
          <w:lang w:val="en-US" w:eastAsia="zh-CN"/>
        </w:rPr>
        <w:t>10</w:t>
      </w:r>
      <w:r>
        <w:rPr>
          <w:rFonts w:hint="eastAsia" w:ascii="Arial" w:hAnsi="Arial" w:cs="Arial"/>
          <w:b/>
          <w:kern w:val="0"/>
          <w:sz w:val="24"/>
        </w:rPr>
        <w:t>章  组织力量的整合</w:t>
      </w:r>
      <w:bookmarkEnd w:id="25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2" w:firstLineChars="200"/>
        <w:textAlignment w:val="auto"/>
        <w:rPr>
          <w:rFonts w:hint="eastAsia" w:ascii="宋体" w:hAnsi="宋体"/>
          <w:color w:val="000000"/>
          <w:kern w:val="0"/>
          <w:sz w:val="21"/>
          <w:szCs w:val="21"/>
        </w:rPr>
      </w:pPr>
      <w:r>
        <w:rPr>
          <w:rFonts w:hint="eastAsia" w:ascii="Arial" w:hAnsi="Arial" w:cs="Arial"/>
          <w:b/>
          <w:kern w:val="0"/>
          <w:sz w:val="21"/>
          <w:szCs w:val="21"/>
        </w:rPr>
        <w:t>知识要点：</w:t>
      </w:r>
      <w:r>
        <w:rPr>
          <w:rFonts w:hint="eastAsia" w:ascii="宋体" w:hAnsi="宋体"/>
          <w:color w:val="000000"/>
          <w:kern w:val="0"/>
          <w:sz w:val="21"/>
          <w:szCs w:val="21"/>
        </w:rPr>
        <w:t>正式组织的活动与非正式组织的产生，非正式组织的影响，积极发挥非正式组织的作用，直线、参谋及相互关系，直线与参谋的矛盾，正确发挥参谋的作用，运用委员会的理由，提高委员会的工作效率</w:t>
      </w:r>
      <w:bookmarkStart w:id="26" w:name="_Toc3549"/>
      <w:r>
        <w:rPr>
          <w:rFonts w:hint="eastAsia" w:ascii="宋体" w:hAnsi="宋体"/>
          <w:color w:val="000000"/>
          <w:kern w:val="0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第</w:t>
      </w:r>
      <w:r>
        <w:rPr>
          <w:rFonts w:hint="eastAsia" w:ascii="Arial" w:hAnsi="Arial" w:cs="Arial"/>
          <w:b/>
          <w:kern w:val="0"/>
          <w:sz w:val="24"/>
          <w:lang w:val="en-US" w:eastAsia="zh-CN"/>
        </w:rPr>
        <w:t>11</w:t>
      </w:r>
      <w:r>
        <w:rPr>
          <w:rFonts w:hint="eastAsia" w:ascii="Arial" w:hAnsi="Arial" w:cs="Arial"/>
          <w:b/>
          <w:kern w:val="0"/>
          <w:sz w:val="24"/>
        </w:rPr>
        <w:t>章  组织变革和组织文化</w:t>
      </w:r>
      <w:bookmarkEnd w:id="26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2" w:firstLineChars="200"/>
        <w:textAlignment w:val="auto"/>
        <w:rPr>
          <w:rFonts w:hint="eastAsia" w:ascii="宋体" w:hAnsi="宋体"/>
          <w:color w:val="000000"/>
          <w:kern w:val="0"/>
          <w:sz w:val="21"/>
          <w:szCs w:val="21"/>
        </w:rPr>
      </w:pPr>
      <w:r>
        <w:rPr>
          <w:rFonts w:hint="eastAsia" w:ascii="Arial" w:hAnsi="Arial" w:cs="Arial"/>
          <w:b/>
          <w:kern w:val="0"/>
          <w:sz w:val="21"/>
          <w:szCs w:val="21"/>
        </w:rPr>
        <w:t>知识要点：</w:t>
      </w:r>
      <w:r>
        <w:rPr>
          <w:rFonts w:hint="eastAsia" w:ascii="宋体" w:hAnsi="宋体"/>
          <w:color w:val="000000"/>
          <w:kern w:val="0"/>
          <w:sz w:val="21"/>
          <w:szCs w:val="21"/>
        </w:rPr>
        <w:t>组织变革的动因，组织变革的内容，组织变革的过程和程序，组织变革的阻力及其管理，组织变革中的压力及其管理，组织变革的冲突及其管理，组织文化的基本概念，组织文化的结构与内容，组织文化的功能与塑造</w:t>
      </w:r>
      <w:bookmarkStart w:id="27" w:name="_Toc3161"/>
      <w:r>
        <w:rPr>
          <w:rFonts w:hint="eastAsia" w:ascii="宋体" w:hAnsi="宋体"/>
          <w:color w:val="000000"/>
          <w:kern w:val="0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第</w:t>
      </w:r>
      <w:r>
        <w:rPr>
          <w:rFonts w:hint="eastAsia" w:ascii="Arial" w:hAnsi="Arial" w:cs="Arial"/>
          <w:b/>
          <w:kern w:val="0"/>
          <w:sz w:val="24"/>
          <w:lang w:val="en-US" w:eastAsia="zh-CN"/>
        </w:rPr>
        <w:t>12</w:t>
      </w:r>
      <w:r>
        <w:rPr>
          <w:rFonts w:hint="eastAsia" w:ascii="Arial" w:hAnsi="Arial" w:cs="Arial"/>
          <w:b/>
          <w:kern w:val="0"/>
          <w:sz w:val="24"/>
        </w:rPr>
        <w:t>章  领导和领导者</w:t>
      </w:r>
      <w:bookmarkEnd w:id="27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2" w:firstLineChars="200"/>
        <w:textAlignment w:val="auto"/>
        <w:rPr>
          <w:rFonts w:hint="eastAsia" w:ascii="宋体" w:hAnsi="宋体"/>
          <w:color w:val="000000"/>
          <w:kern w:val="0"/>
          <w:sz w:val="21"/>
          <w:szCs w:val="21"/>
        </w:rPr>
      </w:pPr>
      <w:r>
        <w:rPr>
          <w:rFonts w:hint="eastAsia" w:ascii="Arial" w:hAnsi="Arial" w:cs="Arial"/>
          <w:b/>
          <w:kern w:val="0"/>
          <w:sz w:val="21"/>
          <w:szCs w:val="21"/>
        </w:rPr>
        <w:t>知识要点：</w:t>
      </w:r>
      <w:r>
        <w:rPr>
          <w:rFonts w:hint="eastAsia" w:ascii="宋体" w:hAnsi="宋体"/>
          <w:color w:val="000000"/>
          <w:kern w:val="0"/>
          <w:sz w:val="21"/>
          <w:szCs w:val="21"/>
        </w:rPr>
        <w:t>领导的含义，领导的作用，领导者素质及条件，领导方式的基本类型，管理方格理论，权变理论</w:t>
      </w:r>
      <w:bookmarkStart w:id="28" w:name="_Toc9938"/>
      <w:r>
        <w:rPr>
          <w:rFonts w:hint="eastAsia" w:ascii="宋体" w:hAnsi="宋体"/>
          <w:color w:val="000000"/>
          <w:kern w:val="0"/>
          <w:sz w:val="21"/>
          <w:szCs w:val="21"/>
        </w:rPr>
        <w:t>，领导艺术</w:t>
      </w:r>
      <w:bookmarkEnd w:id="28"/>
      <w:bookmarkStart w:id="29" w:name="_Toc7303"/>
      <w:r>
        <w:rPr>
          <w:rFonts w:hint="eastAsia" w:ascii="宋体" w:hAnsi="宋体"/>
          <w:color w:val="000000"/>
          <w:kern w:val="0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第</w:t>
      </w:r>
      <w:r>
        <w:rPr>
          <w:rFonts w:hint="eastAsia" w:ascii="Arial" w:hAnsi="Arial" w:cs="Arial"/>
          <w:b/>
          <w:kern w:val="0"/>
          <w:sz w:val="24"/>
          <w:lang w:val="en-US" w:eastAsia="zh-CN"/>
        </w:rPr>
        <w:t>13</w:t>
      </w:r>
      <w:r>
        <w:rPr>
          <w:rFonts w:hint="eastAsia" w:ascii="Arial" w:hAnsi="Arial" w:cs="Arial"/>
          <w:b/>
          <w:kern w:val="0"/>
          <w:sz w:val="24"/>
        </w:rPr>
        <w:t>章  激励</w:t>
      </w:r>
      <w:bookmarkEnd w:id="29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2" w:firstLineChars="200"/>
        <w:textAlignment w:val="auto"/>
        <w:rPr>
          <w:rFonts w:hint="eastAsia" w:ascii="宋体" w:hAnsi="宋体"/>
          <w:color w:val="000000"/>
          <w:kern w:val="0"/>
          <w:sz w:val="21"/>
          <w:szCs w:val="21"/>
        </w:rPr>
      </w:pPr>
      <w:r>
        <w:rPr>
          <w:rFonts w:hint="eastAsia" w:ascii="Arial" w:hAnsi="Arial" w:cs="Arial"/>
          <w:b/>
          <w:kern w:val="0"/>
          <w:sz w:val="21"/>
          <w:szCs w:val="21"/>
        </w:rPr>
        <w:t>知识要点：</w:t>
      </w:r>
      <w:r>
        <w:rPr>
          <w:rFonts w:hint="eastAsia" w:ascii="宋体" w:hAnsi="宋体"/>
          <w:color w:val="000000"/>
          <w:kern w:val="0"/>
          <w:sz w:val="21"/>
          <w:szCs w:val="21"/>
        </w:rPr>
        <w:t>激励与行为，内因与外因，需求层次理论，弗洛姆的期望理论，斯金纳的强化理论，亚当斯的公平理论，常用的四种激励方式</w:t>
      </w:r>
      <w:bookmarkStart w:id="30" w:name="_Toc22536"/>
      <w:r>
        <w:rPr>
          <w:rFonts w:hint="eastAsia" w:ascii="宋体" w:hAnsi="宋体"/>
          <w:color w:val="000000"/>
          <w:kern w:val="0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第</w:t>
      </w:r>
      <w:r>
        <w:rPr>
          <w:rFonts w:hint="eastAsia" w:ascii="Arial" w:hAnsi="Arial" w:cs="Arial"/>
          <w:b/>
          <w:kern w:val="0"/>
          <w:sz w:val="24"/>
          <w:lang w:val="en-US" w:eastAsia="zh-CN"/>
        </w:rPr>
        <w:t>14</w:t>
      </w:r>
      <w:r>
        <w:rPr>
          <w:rFonts w:hint="eastAsia" w:ascii="Arial" w:hAnsi="Arial" w:cs="Arial"/>
          <w:b/>
          <w:kern w:val="0"/>
          <w:sz w:val="24"/>
        </w:rPr>
        <w:t>章</w:t>
      </w:r>
      <w:r>
        <w:rPr>
          <w:rFonts w:hint="eastAsia" w:ascii="Arial" w:hAnsi="Arial" w:cs="Arial"/>
          <w:b/>
          <w:kern w:val="0"/>
          <w:sz w:val="24"/>
          <w:lang w:val="en-US" w:eastAsia="zh-CN"/>
        </w:rPr>
        <w:t xml:space="preserve">  </w:t>
      </w:r>
      <w:r>
        <w:rPr>
          <w:rFonts w:hint="eastAsia" w:ascii="Arial" w:hAnsi="Arial" w:cs="Arial"/>
          <w:b/>
          <w:kern w:val="0"/>
          <w:sz w:val="24"/>
        </w:rPr>
        <w:t>沟通</w:t>
      </w:r>
      <w:bookmarkEnd w:id="3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2" w:firstLineChars="200"/>
        <w:textAlignment w:val="auto"/>
        <w:rPr>
          <w:rFonts w:hint="eastAsia" w:ascii="宋体" w:hAnsi="宋体"/>
          <w:color w:val="000000"/>
          <w:kern w:val="0"/>
          <w:sz w:val="21"/>
          <w:szCs w:val="21"/>
        </w:rPr>
      </w:pPr>
      <w:r>
        <w:rPr>
          <w:rFonts w:hint="eastAsia" w:ascii="Arial" w:hAnsi="Arial" w:cs="Arial"/>
          <w:b/>
          <w:kern w:val="0"/>
          <w:sz w:val="21"/>
          <w:szCs w:val="21"/>
        </w:rPr>
        <w:t>知识要点：</w:t>
      </w:r>
      <w:r>
        <w:rPr>
          <w:rFonts w:hint="eastAsia" w:ascii="宋体" w:hAnsi="宋体"/>
          <w:color w:val="000000"/>
          <w:kern w:val="0"/>
          <w:sz w:val="21"/>
          <w:szCs w:val="21"/>
        </w:rPr>
        <w:t>沟通的含义，沟通过程，非正式沟通及其管理，沟通网络，有效沟通的障碍，如何克服沟通中的障碍</w:t>
      </w:r>
      <w:bookmarkStart w:id="31" w:name="_Toc14795"/>
      <w:r>
        <w:rPr>
          <w:rFonts w:hint="eastAsia" w:ascii="宋体" w:hAnsi="宋体"/>
          <w:color w:val="000000"/>
          <w:kern w:val="0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第</w:t>
      </w:r>
      <w:r>
        <w:rPr>
          <w:rFonts w:hint="eastAsia" w:ascii="Arial" w:hAnsi="Arial" w:cs="Arial"/>
          <w:b/>
          <w:kern w:val="0"/>
          <w:sz w:val="24"/>
          <w:lang w:val="en-US" w:eastAsia="zh-CN"/>
        </w:rPr>
        <w:t>15</w:t>
      </w:r>
      <w:r>
        <w:rPr>
          <w:rFonts w:hint="eastAsia" w:ascii="Arial" w:hAnsi="Arial" w:cs="Arial"/>
          <w:b/>
          <w:kern w:val="0"/>
          <w:sz w:val="24"/>
        </w:rPr>
        <w:t>章  控制与控制过程</w:t>
      </w:r>
      <w:bookmarkEnd w:id="31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2" w:firstLineChars="200"/>
        <w:textAlignment w:val="auto"/>
        <w:rPr>
          <w:rFonts w:hint="eastAsia" w:ascii="宋体" w:hAnsi="宋体"/>
          <w:color w:val="000000"/>
          <w:kern w:val="0"/>
          <w:sz w:val="21"/>
          <w:szCs w:val="21"/>
        </w:rPr>
      </w:pPr>
      <w:r>
        <w:rPr>
          <w:rFonts w:hint="eastAsia" w:ascii="Arial" w:hAnsi="Arial" w:cs="Arial"/>
          <w:b/>
          <w:kern w:val="0"/>
          <w:sz w:val="21"/>
          <w:szCs w:val="21"/>
        </w:rPr>
        <w:t>知识要点：</w:t>
      </w:r>
      <w:r>
        <w:rPr>
          <w:rFonts w:hint="eastAsia" w:ascii="宋体" w:hAnsi="宋体"/>
          <w:color w:val="000000"/>
          <w:kern w:val="0"/>
          <w:sz w:val="21"/>
          <w:szCs w:val="21"/>
        </w:rPr>
        <w:t>控制的必要性和基本原理，控制的类型</w:t>
      </w:r>
      <w:bookmarkStart w:id="32" w:name="_Toc7368"/>
      <w:r>
        <w:rPr>
          <w:rFonts w:hint="eastAsia" w:ascii="宋体" w:hAnsi="宋体"/>
          <w:color w:val="000000"/>
          <w:kern w:val="0"/>
          <w:sz w:val="21"/>
          <w:szCs w:val="21"/>
        </w:rPr>
        <w:t>，控制的要求</w:t>
      </w:r>
      <w:bookmarkEnd w:id="32"/>
      <w:bookmarkStart w:id="33" w:name="_Toc795"/>
      <w:r>
        <w:rPr>
          <w:rFonts w:hint="eastAsia" w:ascii="宋体" w:hAnsi="宋体"/>
          <w:color w:val="000000"/>
          <w:kern w:val="0"/>
          <w:sz w:val="21"/>
          <w:szCs w:val="21"/>
        </w:rPr>
        <w:t>，控制过程</w:t>
      </w:r>
      <w:bookmarkEnd w:id="33"/>
      <w:bookmarkStart w:id="34" w:name="_Toc17250"/>
      <w:r>
        <w:rPr>
          <w:rFonts w:hint="eastAsia" w:ascii="宋体" w:hAnsi="宋体"/>
          <w:color w:val="000000"/>
          <w:kern w:val="0"/>
          <w:sz w:val="21"/>
          <w:szCs w:val="21"/>
        </w:rPr>
        <w:t>，预算控制</w:t>
      </w:r>
      <w:bookmarkEnd w:id="34"/>
      <w:bookmarkStart w:id="35" w:name="_Toc8719"/>
      <w:r>
        <w:rPr>
          <w:rFonts w:hint="eastAsia" w:ascii="宋体" w:hAnsi="宋体"/>
          <w:color w:val="000000"/>
          <w:kern w:val="0"/>
          <w:sz w:val="21"/>
          <w:szCs w:val="21"/>
        </w:rPr>
        <w:t>，非预算控制</w:t>
      </w:r>
      <w:bookmarkEnd w:id="35"/>
      <w:r>
        <w:rPr>
          <w:rFonts w:hint="eastAsia" w:ascii="宋体" w:hAnsi="宋体"/>
          <w:color w:val="000000"/>
          <w:kern w:val="0"/>
          <w:sz w:val="21"/>
          <w:szCs w:val="21"/>
        </w:rPr>
        <w:t>，成本控制的基础，成本对象与成本分配，成本控制的步骤，成本控制的作用，标杆管理，平衡积分卡</w:t>
      </w:r>
      <w:bookmarkStart w:id="36" w:name="_Toc7808"/>
      <w:r>
        <w:rPr>
          <w:rFonts w:hint="eastAsia" w:ascii="宋体" w:hAnsi="宋体"/>
          <w:color w:val="000000"/>
          <w:kern w:val="0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第</w:t>
      </w:r>
      <w:r>
        <w:rPr>
          <w:rFonts w:hint="eastAsia" w:ascii="Arial" w:hAnsi="Arial" w:cs="Arial"/>
          <w:b/>
          <w:kern w:val="0"/>
          <w:sz w:val="24"/>
          <w:lang w:val="en-US" w:eastAsia="zh-CN"/>
        </w:rPr>
        <w:t>16</w:t>
      </w:r>
      <w:r>
        <w:rPr>
          <w:rFonts w:hint="eastAsia" w:ascii="Arial" w:hAnsi="Arial" w:cs="Arial"/>
          <w:b/>
          <w:kern w:val="0"/>
          <w:sz w:val="24"/>
        </w:rPr>
        <w:t>章</w:t>
      </w:r>
      <w:r>
        <w:rPr>
          <w:rFonts w:hint="eastAsia" w:ascii="Arial" w:hAnsi="Arial" w:cs="Arial"/>
          <w:b/>
          <w:kern w:val="0"/>
          <w:sz w:val="24"/>
          <w:lang w:val="en-US" w:eastAsia="zh-CN"/>
        </w:rPr>
        <w:t xml:space="preserve">  </w:t>
      </w:r>
      <w:r>
        <w:rPr>
          <w:rFonts w:hint="eastAsia" w:ascii="Arial" w:hAnsi="Arial" w:cs="Arial"/>
          <w:b/>
          <w:kern w:val="0"/>
          <w:sz w:val="24"/>
        </w:rPr>
        <w:t>管理的创新职能</w:t>
      </w:r>
      <w:bookmarkEnd w:id="36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2" w:firstLineChars="200"/>
        <w:textAlignment w:val="auto"/>
        <w:rPr>
          <w:rFonts w:hint="eastAsia" w:ascii="宋体" w:hAnsi="宋体"/>
          <w:color w:val="000000"/>
          <w:kern w:val="0"/>
          <w:sz w:val="21"/>
          <w:szCs w:val="21"/>
        </w:rPr>
      </w:pPr>
      <w:r>
        <w:rPr>
          <w:rFonts w:hint="eastAsia" w:ascii="Arial" w:hAnsi="Arial" w:cs="Arial"/>
          <w:b/>
          <w:kern w:val="0"/>
          <w:sz w:val="21"/>
          <w:szCs w:val="21"/>
        </w:rPr>
        <w:t>知识要点：</w:t>
      </w:r>
      <w:r>
        <w:rPr>
          <w:rFonts w:hint="eastAsia" w:ascii="宋体" w:hAnsi="宋体"/>
          <w:color w:val="000000"/>
          <w:kern w:val="0"/>
          <w:sz w:val="21"/>
          <w:szCs w:val="21"/>
        </w:rPr>
        <w:t>创新的含义，创新的类别与特征</w:t>
      </w:r>
      <w:bookmarkStart w:id="37" w:name="_Toc32156"/>
      <w:r>
        <w:rPr>
          <w:rFonts w:hint="eastAsia" w:ascii="宋体" w:hAnsi="宋体"/>
          <w:color w:val="000000"/>
          <w:kern w:val="0"/>
          <w:sz w:val="21"/>
          <w:szCs w:val="21"/>
        </w:rPr>
        <w:t>。创新职能的基本内容</w:t>
      </w:r>
      <w:bookmarkEnd w:id="37"/>
      <w:r>
        <w:rPr>
          <w:rFonts w:hint="eastAsia" w:ascii="宋体" w:hAnsi="宋体"/>
          <w:color w:val="000000"/>
          <w:kern w:val="0"/>
          <w:sz w:val="21"/>
          <w:szCs w:val="21"/>
        </w:rPr>
        <w:t>，创新的过程，新活动的组织，技术创新的内涵，技术创新的源泉</w:t>
      </w:r>
      <w:bookmarkStart w:id="38" w:name="_Toc12963"/>
      <w:r>
        <w:rPr>
          <w:rFonts w:hint="eastAsia" w:ascii="宋体" w:hAnsi="宋体"/>
          <w:color w:val="000000"/>
          <w:kern w:val="0"/>
          <w:sz w:val="21"/>
          <w:szCs w:val="21"/>
        </w:rPr>
        <w:t>，技术创新的战略及其选择</w:t>
      </w:r>
      <w:bookmarkEnd w:id="38"/>
      <w:bookmarkStart w:id="39" w:name="_Toc25559"/>
      <w:r>
        <w:rPr>
          <w:rFonts w:hint="eastAsia" w:ascii="宋体" w:hAnsi="宋体"/>
          <w:color w:val="000000"/>
          <w:kern w:val="0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Arial" w:hAnsi="Arial" w:cs="Arial"/>
          <w:b/>
          <w:kern w:val="0"/>
          <w:sz w:val="24"/>
        </w:rPr>
      </w:pPr>
      <w:r>
        <w:rPr>
          <w:rFonts w:hint="eastAsia" w:ascii="Arial" w:hAnsi="Arial" w:cs="Arial"/>
          <w:b/>
          <w:kern w:val="0"/>
          <w:sz w:val="24"/>
        </w:rPr>
        <w:t>第</w:t>
      </w:r>
      <w:r>
        <w:rPr>
          <w:rFonts w:hint="eastAsia" w:ascii="Arial" w:hAnsi="Arial" w:cs="Arial"/>
          <w:b/>
          <w:kern w:val="0"/>
          <w:sz w:val="24"/>
          <w:lang w:val="en-US" w:eastAsia="zh-CN"/>
        </w:rPr>
        <w:t>17</w:t>
      </w:r>
      <w:r>
        <w:rPr>
          <w:rFonts w:hint="eastAsia" w:ascii="Arial" w:hAnsi="Arial" w:cs="Arial"/>
          <w:b/>
          <w:kern w:val="0"/>
          <w:sz w:val="24"/>
        </w:rPr>
        <w:t>章</w:t>
      </w:r>
      <w:r>
        <w:rPr>
          <w:rFonts w:hint="eastAsia" w:ascii="Arial" w:hAnsi="Arial" w:cs="Arial"/>
          <w:b/>
          <w:kern w:val="0"/>
          <w:sz w:val="24"/>
          <w:lang w:val="en-US" w:eastAsia="zh-CN"/>
        </w:rPr>
        <w:t xml:space="preserve">  </w:t>
      </w:r>
      <w:r>
        <w:rPr>
          <w:rFonts w:hint="eastAsia" w:ascii="Arial" w:hAnsi="Arial" w:cs="Arial"/>
          <w:b/>
          <w:kern w:val="0"/>
          <w:sz w:val="24"/>
        </w:rPr>
        <w:t>企业组织创新</w:t>
      </w:r>
      <w:bookmarkEnd w:id="39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2" w:firstLineChars="200"/>
        <w:textAlignment w:val="auto"/>
        <w:rPr>
          <w:rFonts w:ascii="宋体" w:hAnsi="宋体"/>
          <w:color w:val="000000"/>
          <w:kern w:val="0"/>
          <w:sz w:val="21"/>
          <w:szCs w:val="21"/>
        </w:rPr>
      </w:pPr>
      <w:r>
        <w:rPr>
          <w:rFonts w:hint="eastAsia" w:ascii="Arial" w:hAnsi="Arial" w:cs="Arial"/>
          <w:b/>
          <w:kern w:val="0"/>
          <w:sz w:val="21"/>
          <w:szCs w:val="21"/>
        </w:rPr>
        <w:t>知识要点：</w:t>
      </w:r>
      <w:r>
        <w:rPr>
          <w:rFonts w:hint="eastAsia" w:ascii="宋体" w:hAnsi="宋体"/>
          <w:color w:val="000000"/>
          <w:kern w:val="0"/>
          <w:sz w:val="21"/>
          <w:szCs w:val="21"/>
        </w:rPr>
        <w:t>知识经济的基本特点，工业社会的企业制度结构特征极其原因，知识经济条件下的企业制度创新，工业社会的企业层级结构及其特征，知识经济与企业层级结构的改造，工业社会中企业文化的功能与特点，知识经济与企业文化创新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VkN2UyOTY4NmRhNjViYjNhZDg4NDM0ZDI4NTAzZDQifQ=="/>
  </w:docVars>
  <w:rsids>
    <w:rsidRoot w:val="6A6D4AC4"/>
    <w:rsid w:val="000014DA"/>
    <w:rsid w:val="00036C8B"/>
    <w:rsid w:val="0009045E"/>
    <w:rsid w:val="00137ADD"/>
    <w:rsid w:val="00252649"/>
    <w:rsid w:val="00382E78"/>
    <w:rsid w:val="004232E7"/>
    <w:rsid w:val="0048338D"/>
    <w:rsid w:val="004C4E76"/>
    <w:rsid w:val="00635F60"/>
    <w:rsid w:val="00CF26A7"/>
    <w:rsid w:val="00D27B23"/>
    <w:rsid w:val="00D30459"/>
    <w:rsid w:val="00E34794"/>
    <w:rsid w:val="00F2030C"/>
    <w:rsid w:val="00F72032"/>
    <w:rsid w:val="00FA50A5"/>
    <w:rsid w:val="00FD3372"/>
    <w:rsid w:val="04EF2697"/>
    <w:rsid w:val="0A3003AC"/>
    <w:rsid w:val="15AE4BE1"/>
    <w:rsid w:val="1F9346D3"/>
    <w:rsid w:val="211641D0"/>
    <w:rsid w:val="2F324DA3"/>
    <w:rsid w:val="2FE82B95"/>
    <w:rsid w:val="445A1CD7"/>
    <w:rsid w:val="4E7019D5"/>
    <w:rsid w:val="538E2B91"/>
    <w:rsid w:val="5645524F"/>
    <w:rsid w:val="68DD40FC"/>
    <w:rsid w:val="6A474AC9"/>
    <w:rsid w:val="6A6D4AC4"/>
    <w:rsid w:val="6C81407A"/>
    <w:rsid w:val="6D535020"/>
    <w:rsid w:val="7387109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7">
    <w:name w:val="style101"/>
    <w:basedOn w:val="6"/>
    <w:qFormat/>
    <w:uiPriority w:val="0"/>
    <w:rPr>
      <w:sz w:val="22"/>
      <w:szCs w:val="22"/>
    </w:rPr>
  </w:style>
  <w:style w:type="character" w:customStyle="1" w:styleId="8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kern w:val="2"/>
      <w:sz w:val="18"/>
      <w:szCs w:val="18"/>
    </w:rPr>
  </w:style>
  <w:style w:type="paragraph" w:styleId="10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8</Pages>
  <Words>4407</Words>
  <Characters>4494</Characters>
  <Lines>42</Lines>
  <Paragraphs>12</Paragraphs>
  <TotalTime>1</TotalTime>
  <ScaleCrop>false</ScaleCrop>
  <LinksUpToDate>false</LinksUpToDate>
  <CharactersWithSpaces>4562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2019-09-24T11:05:00Z</dcterms:created>
  <dc:creator>lenovo</dc:creator>
  <cp:lastModifiedBy>天山雪狼1427298690</cp:lastModifiedBy>
  <dcterms:modified xsi:type="dcterms:W3CDTF">2022-10-05T03:37:49Z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878331420E494CA988F829E90C9E1AF6</vt:lpwstr>
  </property>
</Properties>
</file>