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b/>
          <w:bCs w:val="0"/>
          <w:sz w:val="32"/>
          <w:szCs w:val="32"/>
        </w:rPr>
      </w:pPr>
      <w:r>
        <w:rPr>
          <w:rFonts w:hint="eastAsia" w:ascii="宋体"/>
          <w:b/>
          <w:bCs w:val="0"/>
          <w:sz w:val="32"/>
          <w:szCs w:val="32"/>
        </w:rPr>
        <w:t>塔里木大学硕士研究生入学考试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 w:val="0"/>
          <w:kern w:val="0"/>
          <w:sz w:val="32"/>
          <w:szCs w:val="32"/>
        </w:rPr>
      </w:pPr>
      <w:r>
        <w:rPr>
          <w:rFonts w:hint="eastAsia" w:ascii="宋体" w:hAnsi="宋体" w:cs="Arial"/>
          <w:b/>
          <w:bCs w:val="0"/>
          <w:kern w:val="0"/>
          <w:sz w:val="32"/>
          <w:szCs w:val="32"/>
          <w:lang w:eastAsia="zh-CN"/>
        </w:rPr>
        <w:t>《</w:t>
      </w:r>
      <w:r>
        <w:rPr>
          <w:rFonts w:hint="eastAsia" w:ascii="宋体" w:hAnsi="宋体" w:cs="Arial"/>
          <w:b/>
          <w:bCs w:val="0"/>
          <w:kern w:val="0"/>
          <w:sz w:val="32"/>
          <w:szCs w:val="32"/>
        </w:rPr>
        <w:t>农业信息化导论</w:t>
      </w:r>
      <w:r>
        <w:rPr>
          <w:rFonts w:hint="eastAsia" w:ascii="宋体" w:hAnsi="宋体" w:cs="Arial"/>
          <w:b/>
          <w:bCs w:val="0"/>
          <w:kern w:val="0"/>
          <w:sz w:val="32"/>
          <w:szCs w:val="32"/>
          <w:lang w:eastAsia="zh-CN"/>
        </w:rPr>
        <w:t>》</w:t>
      </w:r>
      <w:r>
        <w:rPr>
          <w:rFonts w:hint="eastAsia" w:ascii="宋体" w:hAnsi="宋体" w:cs="Arial"/>
          <w:b/>
          <w:bCs w:val="0"/>
          <w:kern w:val="0"/>
          <w:sz w:val="32"/>
          <w:szCs w:val="32"/>
        </w:rPr>
        <w:t>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第一部分   考试说明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综合考察对农业信息化的基本概念、基础知识、农业专家及决策支持系统等的认识与理解，模拟农业信息化应用模型的综合应用能力。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</w:t>
      </w:r>
      <w:r>
        <w:rPr>
          <w:rFonts w:hint="eastAsia" w:ascii="Arial" w:hAnsi="Arial" w:cs="Arial"/>
          <w:kern w:val="0"/>
          <w:sz w:val="24"/>
          <w:lang w:val="en-US" w:eastAsia="zh-CN"/>
        </w:rPr>
        <w:t>专业名称农业工程与信息技术，研究方向农业信息化的</w:t>
      </w:r>
      <w:r>
        <w:rPr>
          <w:rFonts w:hint="eastAsia" w:ascii="Arial" w:hAnsi="Arial" w:cs="Arial"/>
          <w:kern w:val="0"/>
          <w:sz w:val="24"/>
        </w:rPr>
        <w:t>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三、考试形式和试卷结构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1、试卷满分及考试时间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3、试卷内容结构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题型：</w:t>
      </w:r>
    </w:p>
    <w:p>
      <w:pPr>
        <w:pStyle w:val="4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20"/>
        <w:textAlignment w:val="auto"/>
        <w:rPr>
          <w:rFonts w:ascii="宋体" w:hAnsi="宋体" w:cs="宋体"/>
          <w:shd w:val="clear" w:color="auto" w:fill="FFFFFF" w:themeFill="background1"/>
        </w:rPr>
      </w:pPr>
      <w:r>
        <w:rPr>
          <w:rFonts w:hint="eastAsia" w:ascii="宋体" w:hAnsi="宋体" w:cs="宋体"/>
          <w:shd w:val="clear" w:color="auto" w:fill="FFFFFF" w:themeFill="background1"/>
        </w:rPr>
        <w:t>(1)名称解释；(2)简答题；(3)问答题；(4)论述题；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1.《农业信息技术（第二版）》，李军，科学出版社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2.《农业信息化导论》，王玉洁，中国农业出版社，2017.10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sz w:val="24"/>
        </w:rPr>
      </w:pPr>
      <w:bookmarkStart w:id="0" w:name="_GoBack"/>
      <w:bookmarkEnd w:id="0"/>
      <w:r>
        <w:rPr>
          <w:rStyle w:val="7"/>
          <w:rFonts w:hint="eastAsia"/>
          <w:b/>
          <w:sz w:val="24"/>
          <w:szCs w:val="24"/>
        </w:rPr>
        <w:t>考试目标：</w:t>
      </w:r>
      <w:r>
        <w:rPr>
          <w:rFonts w:hint="eastAsia" w:ascii="宋体" w:hAnsi="宋体"/>
          <w:sz w:val="24"/>
        </w:rPr>
        <w:t>考生应全面系统了解农业信息化的定义、内涵与特征，掌握现代农业与农业信息技术基础知识、基本理论和基本技能，了解都市农业、设施农业、生态循环农业等现代农业形式的功能内涵、典型特征与发展模式。了解农产品质量安全生产技术和追溯系统实现技术，了解农产品质量安全的重要性和必要性以及各类健康食品的特点。了解现代农业科技园区的体系构成、特点，了解不同类型的现代农业科技园区的规划建设及功能特点。了解农业决策支持系统的类型与结构；了解专家系统的概念、特征；理解农业专家系统的结构与功能；掌握3S技术、物联网等农业信息化各项关键技术的相关知识、理论及具体实现方法，了解它们在现代农业中的应用与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仿宋_GB2312" w:hAnsi="宋体" w:eastAsia="仿宋_GB2312" w:cs="宋体"/>
          <w:kern w:val="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第一章　农业信息技术概述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1、掌握农业信息化的定义和作用。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2、了解农业信息化技术的发展与应用。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3、掌握农业信息化技术的作用。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4、了解农业物流信息技术。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第二章　农业信息采集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1、了解计算机数据采集管理系统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2、掌握农田生物信息的采集与处理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3、掌握农田气候信息的采集与处理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4、掌握土壤信息的采集与处理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5、了解设施农业环境监控与管理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6、了解农业感官智能分析技术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</w:pPr>
      <w:r>
        <w:rPr>
          <w:rFonts w:hint="eastAsia" w:ascii="宋体" w:hAnsi="宋体" w:cs="宋体"/>
          <w:b/>
          <w:bCs/>
          <w:sz w:val="24"/>
        </w:rPr>
        <w:t>第三章　农业数据库系统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1、掌握农业数据标准和数据类型。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2、掌握农业数据库的概念、特点与设计。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3、了解农业数据库的现状、发展与应用。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4、掌握农业管理信息系统的设计。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="宋体" w:hAnsi="宋体" w:cs="宋体"/>
          <w:sz w:val="24"/>
        </w:rPr>
        <w:t>5、了解农业管理信息系统的应用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第四章　农业遥感监测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1、掌握遥感技术概念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2、掌握电磁波谱与地物波谱特征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3、了解遥感影像获取、解译与处理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4、了解高光谱遥感与定量遥感基础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</w:t>
      </w:r>
      <w:r>
        <w:rPr>
          <w:rFonts w:hint="eastAsia"/>
        </w:rPr>
        <w:t>了解</w:t>
      </w:r>
      <w:r>
        <w:rPr>
          <w:rFonts w:hint="eastAsia" w:ascii="宋体" w:hAnsi="宋体" w:cs="宋体"/>
          <w:sz w:val="24"/>
        </w:rPr>
        <w:t>农业遥感监测的应用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第五章　地理信息系统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1、掌握地理信息系统概念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2、掌握GIS的构成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3、掌握GIS的基本原理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4、了解GIS的软件系统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5、了解“3S”集成与农业应用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第六章　作物模拟模型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1、掌握作物生长模型研究及其应用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2、了解虚拟植物模型研究及其应用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第七章　农业专家系统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1、掌握农业专家系统的概念和特征。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2、了解农业专家系统的发展和类型。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3、掌握农业专家系统的技术和设计。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4、了解农业专家系统的研制与应用。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第八章　精确农业技术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1、掌握精准农业的概念和特点，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2、了解精准农业的发展。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3、掌握"3S"定义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4、掌握"3S"技术在农业信息化中的应用。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第九章　农业信息网络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1、掌握农业虚拟技术的定义、特点和应用。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2、了解农业机器视觉技术的定义、特点和应用。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3、了解农业信息化工程，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="宋体" w:hAnsi="宋体" w:cs="宋体"/>
          <w:sz w:val="24"/>
        </w:rPr>
        <w:t>4、了解农业信息化技术发展趋势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kN2UyOTY4NmRhNjViYjNhZDg4NDM0ZDI4NTAzZDQifQ=="/>
  </w:docVars>
  <w:rsids>
    <w:rsidRoot w:val="49352B65"/>
    <w:rsid w:val="000B4176"/>
    <w:rsid w:val="00303BAE"/>
    <w:rsid w:val="00486F22"/>
    <w:rsid w:val="008149AF"/>
    <w:rsid w:val="009340BB"/>
    <w:rsid w:val="009F51EC"/>
    <w:rsid w:val="0EA677CC"/>
    <w:rsid w:val="15756195"/>
    <w:rsid w:val="163A5E2D"/>
    <w:rsid w:val="1739678E"/>
    <w:rsid w:val="3C074C7E"/>
    <w:rsid w:val="44A37021"/>
    <w:rsid w:val="49352B65"/>
    <w:rsid w:val="49854C9D"/>
    <w:rsid w:val="72E45658"/>
    <w:rsid w:val="76F7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style101"/>
    <w:basedOn w:val="6"/>
    <w:qFormat/>
    <w:uiPriority w:val="0"/>
    <w:rPr>
      <w:sz w:val="22"/>
      <w:szCs w:val="22"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1274</Words>
  <Characters>1308</Characters>
  <Lines>9</Lines>
  <Paragraphs>2</Paragraphs>
  <TotalTime>1</TotalTime>
  <ScaleCrop>false</ScaleCrop>
  <LinksUpToDate>false</LinksUpToDate>
  <CharactersWithSpaces>1323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2022-09-27T13:41:00Z</dcterms:created>
  <dc:creator>清香阁</dc:creator>
  <cp:lastModifiedBy>天山雪狼1427298690</cp:lastModifiedBy>
  <dcterms:modified xsi:type="dcterms:W3CDTF">2022-10-05T03:29:34Z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01B1FC9EB78545C5B78808D4ABE4EC92</vt:lpwstr>
  </property>
</Properties>
</file>