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1620"/>
          <w:tab w:val="right" w:pos="3240"/>
        </w:tabs>
        <w:jc w:val="center"/>
        <w:rPr>
          <w:rFonts w:ascii="黑体" w:hAnsi="Times New Roman" w:eastAsia="黑体" w:cs="Times New Roman"/>
          <w:b/>
          <w:bCs/>
          <w:sz w:val="44"/>
          <w:szCs w:val="44"/>
        </w:rPr>
      </w:pPr>
      <w:r>
        <w:rPr>
          <w:rFonts w:hint="eastAsia" w:ascii="Times New Roman" w:hAnsi="Times New Roman" w:eastAsia="宋体" w:cs="Times New Roman"/>
          <w:szCs w:val="20"/>
        </w:rPr>
        <w:drawing>
          <wp:inline distT="0" distB="0" distL="0" distR="0">
            <wp:extent cx="1732915" cy="361315"/>
            <wp:effectExtent l="0" t="0" r="635" b="63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32915" cy="361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500" w:lineRule="exact"/>
        <w:jc w:val="center"/>
        <w:rPr>
          <w:rFonts w:ascii="宋体" w:hAnsi="宋体" w:eastAsia="宋体" w:cs="Times New Roman"/>
          <w:b/>
          <w:bCs/>
          <w:sz w:val="32"/>
          <w:szCs w:val="32"/>
        </w:rPr>
      </w:pPr>
      <w:r>
        <w:rPr>
          <w:rFonts w:hint="eastAsia" w:ascii="宋体" w:hAnsi="宋体" w:eastAsia="宋体" w:cs="Times New Roman"/>
          <w:b/>
          <w:bCs/>
          <w:sz w:val="32"/>
          <w:szCs w:val="32"/>
        </w:rPr>
        <w:t>艺术硕士（</w:t>
      </w:r>
      <w:r>
        <w:rPr>
          <w:rFonts w:hint="eastAsia" w:ascii="宋体" w:hAnsi="宋体" w:eastAsia="宋体" w:cs="Times New Roman"/>
          <w:b/>
          <w:bCs/>
          <w:sz w:val="32"/>
          <w:szCs w:val="32"/>
          <w:lang w:eastAsia="zh-CN"/>
        </w:rPr>
        <w:t>音乐</w:t>
      </w:r>
      <w:r>
        <w:rPr>
          <w:rFonts w:hint="eastAsia" w:ascii="宋体" w:hAnsi="宋体" w:eastAsia="宋体" w:cs="Times New Roman"/>
          <w:b/>
          <w:bCs/>
          <w:sz w:val="32"/>
          <w:szCs w:val="32"/>
        </w:rPr>
        <w:t>）研究生招生考试（初试）业务课考试大纲</w:t>
      </w:r>
    </w:p>
    <w:p>
      <w:pPr>
        <w:spacing w:line="500" w:lineRule="exact"/>
        <w:ind w:right="-386" w:rightChars="-184" w:firstLine="280" w:firstLineChars="100"/>
        <w:rPr>
          <w:rFonts w:ascii="Times New Roman" w:hAnsi="Times New Roman" w:eastAsia="楷体_GB2312" w:cs="Times New Roman"/>
          <w:b/>
          <w:bCs/>
          <w:sz w:val="28"/>
          <w:szCs w:val="20"/>
        </w:rPr>
      </w:pP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u w:val="single"/>
        </w:rPr>
        <w:t xml:space="preserve">考试科目：音乐基础综合                   科目代码： </w:t>
      </w:r>
    </w:p>
    <w:p>
      <w:pPr>
        <w:spacing w:line="360" w:lineRule="exact"/>
        <w:ind w:left="420"/>
        <w:rPr>
          <w:rFonts w:ascii="仿宋_GB2312" w:hAnsi="Times New Roman" w:eastAsia="仿宋_GB2312" w:cs="Times New Roman"/>
          <w:b/>
          <w:sz w:val="28"/>
          <w:szCs w:val="28"/>
        </w:rPr>
      </w:pPr>
      <w:r>
        <w:rPr>
          <w:rFonts w:hint="eastAsia" w:ascii="仿宋_GB2312" w:hAnsi="Times New Roman" w:eastAsia="仿宋_GB2312" w:cs="Times New Roman"/>
          <w:b/>
          <w:sz w:val="28"/>
          <w:szCs w:val="28"/>
        </w:rPr>
        <w:t xml:space="preserve"> </w:t>
      </w:r>
    </w:p>
    <w:p>
      <w:pPr>
        <w:spacing w:line="360" w:lineRule="exact"/>
        <w:ind w:left="420"/>
        <w:rPr>
          <w:rFonts w:ascii="仿宋_GB2312" w:hAnsi="Times New Roman" w:eastAsia="仿宋_GB2312" w:cs="Times New Roman"/>
          <w:b/>
          <w:sz w:val="28"/>
          <w:szCs w:val="28"/>
        </w:rPr>
      </w:pPr>
      <w:r>
        <w:rPr>
          <w:rFonts w:hint="eastAsia" w:ascii="仿宋_GB2312" w:hAnsi="Times New Roman" w:eastAsia="仿宋_GB2312" w:cs="Times New Roman"/>
          <w:b/>
          <w:sz w:val="28"/>
          <w:szCs w:val="28"/>
        </w:rPr>
        <w:t>一、参考书目：</w:t>
      </w:r>
    </w:p>
    <w:p>
      <w:pPr>
        <w:spacing w:line="360" w:lineRule="exact"/>
        <w:ind w:firstLine="1200" w:firstLineChars="500"/>
        <w:rPr>
          <w:rFonts w:ascii="宋体" w:hAnsi="Times New Roman" w:eastAsia="宋体" w:cs="Times New Roman"/>
          <w:szCs w:val="21"/>
        </w:rPr>
      </w:pPr>
      <w:r>
        <w:rPr>
          <w:rFonts w:hint="eastAsia" w:ascii="仿宋_GB2312" w:hAnsi="Times New Roman" w:eastAsia="仿宋_GB2312" w:cs="Times New Roman"/>
          <w:sz w:val="24"/>
          <w:szCs w:val="20"/>
        </w:rPr>
        <w:t>（1）</w:t>
      </w:r>
      <w:r>
        <w:rPr>
          <w:rFonts w:hint="eastAsia" w:ascii="仿宋_GB2312" w:hAnsi="宋体" w:eastAsia="仿宋_GB2312" w:cs="Times New Roman"/>
          <w:sz w:val="24"/>
          <w:szCs w:val="20"/>
        </w:rPr>
        <w:t>《音乐理论基础》，李重光，人民音乐出版社，</w:t>
      </w:r>
      <w:r>
        <w:rPr>
          <w:rFonts w:ascii="仿宋_GB2312" w:hAnsi="宋体" w:eastAsia="仿宋_GB2312" w:cs="Times New Roman"/>
          <w:sz w:val="24"/>
          <w:szCs w:val="20"/>
        </w:rPr>
        <w:t xml:space="preserve"> 20</w:t>
      </w:r>
      <w:r>
        <w:rPr>
          <w:rFonts w:hint="eastAsia" w:ascii="仿宋_GB2312" w:hAnsi="宋体" w:eastAsia="仿宋_GB2312" w:cs="Times New Roman"/>
          <w:sz w:val="24"/>
          <w:szCs w:val="20"/>
        </w:rPr>
        <w:t>17年3月。</w:t>
      </w:r>
    </w:p>
    <w:p>
      <w:pPr>
        <w:spacing w:line="360" w:lineRule="exact"/>
        <w:ind w:firstLine="1200" w:firstLineChars="500"/>
        <w:rPr>
          <w:rFonts w:ascii="仿宋_GB2312" w:hAnsi="宋体" w:eastAsia="仿宋_GB2312" w:cs="Times New Roman"/>
          <w:sz w:val="24"/>
          <w:szCs w:val="20"/>
        </w:rPr>
      </w:pPr>
      <w:r>
        <w:rPr>
          <w:rFonts w:hint="eastAsia" w:ascii="仿宋_GB2312" w:hAnsi="Times New Roman" w:eastAsia="仿宋_GB2312" w:cs="Times New Roman"/>
          <w:sz w:val="24"/>
          <w:szCs w:val="20"/>
        </w:rPr>
        <w:t>（2）</w:t>
      </w:r>
      <w:r>
        <w:rPr>
          <w:rFonts w:hint="eastAsia" w:ascii="仿宋_GB2312" w:hAnsi="宋体" w:eastAsia="仿宋_GB2312" w:cs="Times New Roman"/>
          <w:sz w:val="24"/>
          <w:szCs w:val="20"/>
        </w:rPr>
        <w:t>《和声学基础教程》，谢功成，马国华，人民音乐出版社，</w:t>
      </w:r>
      <w:r>
        <w:rPr>
          <w:rFonts w:ascii="仿宋_GB2312" w:hAnsi="宋体" w:eastAsia="仿宋_GB2312" w:cs="Times New Roman"/>
          <w:sz w:val="24"/>
          <w:szCs w:val="20"/>
        </w:rPr>
        <w:t xml:space="preserve"> 20</w:t>
      </w:r>
      <w:r>
        <w:rPr>
          <w:rFonts w:hint="eastAsia" w:ascii="仿宋_GB2312" w:hAnsi="宋体" w:eastAsia="仿宋_GB2312" w:cs="Times New Roman"/>
          <w:sz w:val="24"/>
          <w:szCs w:val="20"/>
        </w:rPr>
        <w:t xml:space="preserve">18年7月。  </w:t>
      </w:r>
    </w:p>
    <w:p>
      <w:pPr>
        <w:spacing w:line="420" w:lineRule="exact"/>
        <w:ind w:firstLine="1200" w:firstLineChars="500"/>
        <w:rPr>
          <w:rFonts w:ascii="仿宋_GB2312" w:hAnsi="Times New Roman" w:eastAsia="仿宋_GB2312" w:cs="Times New Roman"/>
          <w:color w:val="FF0000"/>
          <w:sz w:val="24"/>
          <w:szCs w:val="20"/>
        </w:rPr>
      </w:pPr>
      <w:r>
        <w:rPr>
          <w:rFonts w:hint="eastAsia" w:ascii="仿宋_GB2312" w:hAnsi="Times New Roman" w:eastAsia="仿宋_GB2312" w:cs="Times New Roman"/>
          <w:sz w:val="24"/>
          <w:szCs w:val="20"/>
        </w:rPr>
        <w:t>（3）</w:t>
      </w:r>
      <w:r>
        <w:rPr>
          <w:rFonts w:hint="eastAsia" w:ascii="仿宋_GB2312" w:hAnsi="宋体" w:eastAsia="仿宋_GB2312" w:cs="Times New Roman"/>
          <w:sz w:val="24"/>
          <w:szCs w:val="20"/>
        </w:rPr>
        <w:t>《曲式与作品分析》，吴祖强，人民音乐出版社，</w:t>
      </w:r>
      <w:r>
        <w:rPr>
          <w:rFonts w:ascii="仿宋_GB2312" w:hAnsi="宋体" w:eastAsia="仿宋_GB2312" w:cs="Times New Roman"/>
          <w:sz w:val="24"/>
          <w:szCs w:val="20"/>
        </w:rPr>
        <w:t xml:space="preserve"> 20</w:t>
      </w:r>
      <w:r>
        <w:rPr>
          <w:rFonts w:hint="eastAsia" w:ascii="仿宋_GB2312" w:hAnsi="宋体" w:eastAsia="仿宋_GB2312" w:cs="Times New Roman"/>
          <w:sz w:val="24"/>
          <w:szCs w:val="20"/>
        </w:rPr>
        <w:t>18年5月。</w:t>
      </w:r>
    </w:p>
    <w:p>
      <w:pPr>
        <w:spacing w:line="360" w:lineRule="exact"/>
        <w:ind w:firstLine="945" w:firstLineChars="450"/>
        <w:rPr>
          <w:rFonts w:ascii="仿宋_GB2312" w:hAnsi="Times New Roman" w:eastAsia="仿宋_GB2312" w:cs="Times New Roman"/>
          <w:szCs w:val="21"/>
        </w:rPr>
      </w:pPr>
      <w:r>
        <w:rPr>
          <w:rFonts w:hint="eastAsia" w:ascii="仿宋_GB2312" w:hAnsi="Times New Roman" w:eastAsia="仿宋_GB2312" w:cs="Times New Roman"/>
          <w:szCs w:val="21"/>
        </w:rPr>
        <w:t xml:space="preserve">                     </w:t>
      </w:r>
    </w:p>
    <w:p>
      <w:pPr>
        <w:spacing w:line="440" w:lineRule="exact"/>
        <w:ind w:firstLine="275" w:firstLineChars="98"/>
        <w:rPr>
          <w:rFonts w:ascii="仿宋_GB2312" w:hAnsi="Times New Roman" w:eastAsia="仿宋_GB2312" w:cs="Times New Roman"/>
          <w:b/>
          <w:sz w:val="28"/>
          <w:szCs w:val="28"/>
        </w:rPr>
      </w:pPr>
      <w:r>
        <w:rPr>
          <w:rFonts w:hint="eastAsia" w:ascii="仿宋_GB2312" w:hAnsi="Times New Roman" w:eastAsia="仿宋_GB2312" w:cs="Times New Roman"/>
          <w:b/>
          <w:sz w:val="28"/>
          <w:szCs w:val="28"/>
        </w:rPr>
        <w:t>二、考试内容范围：</w:t>
      </w:r>
      <w:bookmarkStart w:id="0" w:name="_GoBack"/>
      <w:bookmarkEnd w:id="0"/>
    </w:p>
    <w:p>
      <w:pPr>
        <w:spacing w:line="420" w:lineRule="exact"/>
        <w:ind w:firstLine="1200" w:firstLineChars="500"/>
        <w:rPr>
          <w:rFonts w:ascii="仿宋_GB2312" w:hAnsi="Times New Roman" w:eastAsia="仿宋_GB2312" w:cs="Times New Roman"/>
          <w:sz w:val="24"/>
          <w:szCs w:val="20"/>
        </w:rPr>
      </w:pPr>
      <w:r>
        <w:rPr>
          <w:rFonts w:hint="eastAsia" w:ascii="仿宋_GB2312" w:hAnsi="Times New Roman" w:eastAsia="仿宋_GB2312" w:cs="Times New Roman"/>
          <w:sz w:val="24"/>
          <w:szCs w:val="20"/>
        </w:rPr>
        <w:t>音乐基础综合：涵盖乐理、和声、曲式等。</w:t>
      </w:r>
    </w:p>
    <w:p>
      <w:pPr>
        <w:spacing w:line="420" w:lineRule="exact"/>
        <w:ind w:left="838" w:leftChars="399" w:firstLine="600" w:firstLineChars="250"/>
        <w:rPr>
          <w:rFonts w:ascii="仿宋_GB2312" w:hAnsi="Times New Roman" w:eastAsia="仿宋_GB2312" w:cs="Times New Roman"/>
          <w:sz w:val="24"/>
          <w:szCs w:val="20"/>
        </w:rPr>
      </w:pPr>
      <w:r>
        <w:rPr>
          <w:rFonts w:hint="eastAsia" w:ascii="仿宋_GB2312" w:hAnsi="Times New Roman" w:eastAsia="仿宋_GB2312" w:cs="Times New Roman"/>
          <w:sz w:val="24"/>
          <w:szCs w:val="20"/>
        </w:rPr>
        <w:t>其中，“乐理”主要包括记谱法、音程、和弦及调式；</w:t>
      </w:r>
    </w:p>
    <w:p>
      <w:pPr>
        <w:spacing w:line="420" w:lineRule="exact"/>
        <w:ind w:left="838" w:leftChars="399" w:firstLine="600" w:firstLineChars="250"/>
        <w:rPr>
          <w:rFonts w:hint="eastAsia" w:ascii="仿宋_GB2312" w:hAnsi="Times New Roman" w:eastAsia="仿宋_GB2312" w:cs="Times New Roman"/>
          <w:sz w:val="24"/>
          <w:szCs w:val="20"/>
        </w:rPr>
      </w:pPr>
      <w:r>
        <w:rPr>
          <w:rFonts w:hint="eastAsia" w:ascii="仿宋_GB2312" w:hAnsi="Times New Roman" w:eastAsia="仿宋_GB2312" w:cs="Times New Roman"/>
          <w:sz w:val="24"/>
          <w:szCs w:val="20"/>
        </w:rPr>
        <w:t>“</w:t>
      </w:r>
      <w:r>
        <w:rPr>
          <w:rFonts w:ascii="仿宋_GB2312" w:hAnsi="Times New Roman" w:eastAsia="仿宋_GB2312" w:cs="Times New Roman"/>
          <w:sz w:val="24"/>
          <w:szCs w:val="20"/>
        </w:rPr>
        <w:t>和声</w:t>
      </w:r>
      <w:r>
        <w:rPr>
          <w:rFonts w:hint="eastAsia" w:ascii="仿宋_GB2312" w:hAnsi="Times New Roman" w:eastAsia="仿宋_GB2312" w:cs="Times New Roman"/>
          <w:sz w:val="24"/>
          <w:szCs w:val="20"/>
        </w:rPr>
        <w:t>”主要考和声分析,包括和声基础理论及近关系转调；</w:t>
      </w:r>
    </w:p>
    <w:p>
      <w:pPr>
        <w:spacing w:line="420" w:lineRule="exact"/>
        <w:ind w:left="838" w:leftChars="399" w:firstLine="600" w:firstLineChars="250"/>
        <w:rPr>
          <w:rFonts w:hint="eastAsia" w:ascii="仿宋_GB2312" w:hAnsi="Times New Roman" w:eastAsia="仿宋_GB2312" w:cs="Times New Roman"/>
          <w:sz w:val="24"/>
          <w:szCs w:val="20"/>
        </w:rPr>
      </w:pPr>
      <w:r>
        <w:rPr>
          <w:rFonts w:hint="eastAsia" w:ascii="仿宋_GB2312" w:hAnsi="Times New Roman" w:eastAsia="仿宋_GB2312" w:cs="Times New Roman"/>
          <w:sz w:val="24"/>
          <w:szCs w:val="20"/>
        </w:rPr>
        <w:t>“曲式”主要包括乐段与一部曲式、 单二部曲式、 单三部曲式、 复三部曲式、变奏曲式、回旋曲式。</w:t>
      </w:r>
    </w:p>
    <w:p>
      <w:pPr>
        <w:spacing w:line="400" w:lineRule="exact"/>
        <w:ind w:firstLine="422" w:firstLineChars="150"/>
        <w:rPr>
          <w:rFonts w:ascii="仿宋_GB2312" w:hAnsi="Courier New" w:eastAsia="仿宋_GB2312" w:cs="Courier New"/>
          <w:b/>
          <w:sz w:val="28"/>
          <w:szCs w:val="28"/>
        </w:rPr>
      </w:pPr>
      <w:r>
        <w:rPr>
          <w:rFonts w:hint="eastAsia" w:ascii="仿宋_GB2312" w:hAnsi="Times New Roman" w:eastAsia="仿宋_GB2312" w:cs="Times New Roman"/>
          <w:b/>
          <w:sz w:val="28"/>
          <w:szCs w:val="28"/>
        </w:rPr>
        <w:t>三、</w:t>
      </w:r>
      <w:r>
        <w:rPr>
          <w:rFonts w:hint="eastAsia" w:ascii="仿宋_GB2312" w:hAnsi="Courier New" w:eastAsia="仿宋_GB2312" w:cs="Courier New"/>
          <w:b/>
          <w:sz w:val="28"/>
          <w:szCs w:val="28"/>
        </w:rPr>
        <w:t>卷面分值150分，考试时间3小时</w:t>
      </w:r>
    </w:p>
    <w:p>
      <w:pPr>
        <w:spacing w:line="400" w:lineRule="exact"/>
        <w:rPr>
          <w:rFonts w:ascii="仿宋_GB2312" w:hAnsi="Courier New" w:eastAsia="仿宋_GB2312" w:cs="Courier New"/>
          <w:b/>
          <w:sz w:val="28"/>
          <w:szCs w:val="28"/>
        </w:rPr>
      </w:pPr>
    </w:p>
    <w:p>
      <w:pPr>
        <w:spacing w:line="400" w:lineRule="exact"/>
        <w:ind w:firstLine="422" w:firstLineChars="150"/>
        <w:rPr>
          <w:rFonts w:ascii="仿宋_GB2312" w:hAnsi="Courier New" w:eastAsia="仿宋_GB2312" w:cs="Courier New"/>
          <w:b/>
          <w:sz w:val="28"/>
          <w:szCs w:val="28"/>
        </w:rPr>
      </w:pPr>
    </w:p>
    <w:p>
      <w:pPr>
        <w:spacing w:line="400" w:lineRule="exact"/>
        <w:rPr>
          <w:rFonts w:ascii="仿宋_GB2312" w:hAnsi="Courier New" w:eastAsia="仿宋_GB2312" w:cs="Courier New"/>
          <w:b/>
          <w:sz w:val="28"/>
          <w:szCs w:val="28"/>
        </w:rPr>
      </w:pPr>
    </w:p>
    <w:p>
      <w:pPr>
        <w:spacing w:line="400" w:lineRule="exact"/>
        <w:rPr>
          <w:rFonts w:ascii="仿宋_GB2312" w:hAnsi="Courier New" w:eastAsia="仿宋_GB2312" w:cs="Courier New"/>
          <w:b/>
          <w:sz w:val="28"/>
          <w:szCs w:val="28"/>
        </w:rPr>
      </w:pPr>
    </w:p>
    <w:p>
      <w:pPr>
        <w:spacing w:line="400" w:lineRule="exact"/>
        <w:rPr>
          <w:rFonts w:ascii="仿宋_GB2312" w:hAnsi="Courier New" w:eastAsia="仿宋_GB2312" w:cs="Courier New"/>
          <w:b/>
          <w:sz w:val="28"/>
          <w:szCs w:val="28"/>
        </w:rPr>
      </w:pPr>
    </w:p>
    <w:p>
      <w:pPr>
        <w:spacing w:line="400" w:lineRule="exact"/>
        <w:rPr>
          <w:rFonts w:ascii="仿宋_GB2312" w:hAnsi="Courier New" w:eastAsia="仿宋_GB2312" w:cs="Courier New"/>
          <w:b/>
          <w:sz w:val="28"/>
          <w:szCs w:val="28"/>
        </w:rPr>
      </w:pPr>
    </w:p>
    <w:p>
      <w:pPr>
        <w:spacing w:line="400" w:lineRule="exact"/>
        <w:rPr>
          <w:rFonts w:ascii="仿宋_GB2312" w:hAnsi="Courier New" w:eastAsia="仿宋_GB2312" w:cs="Courier New"/>
          <w:b/>
          <w:sz w:val="28"/>
          <w:szCs w:val="28"/>
        </w:rPr>
      </w:pPr>
    </w:p>
    <w:p>
      <w:pPr>
        <w:spacing w:line="400" w:lineRule="exact"/>
        <w:rPr>
          <w:rFonts w:ascii="仿宋_GB2312" w:hAnsi="Courier New" w:eastAsia="仿宋_GB2312" w:cs="Courier New"/>
          <w:b/>
          <w:sz w:val="28"/>
          <w:szCs w:val="28"/>
        </w:rPr>
      </w:pPr>
    </w:p>
    <w:p>
      <w:pPr>
        <w:spacing w:line="400" w:lineRule="exact"/>
        <w:rPr>
          <w:rFonts w:ascii="仿宋_GB2312" w:hAnsi="Courier New" w:eastAsia="仿宋_GB2312" w:cs="Courier New"/>
          <w:b/>
          <w:sz w:val="28"/>
          <w:szCs w:val="28"/>
        </w:rPr>
      </w:pPr>
    </w:p>
    <w:p>
      <w:pPr>
        <w:spacing w:line="400" w:lineRule="exact"/>
        <w:rPr>
          <w:rFonts w:ascii="仿宋_GB2312" w:hAnsi="Courier New" w:eastAsia="仿宋_GB2312" w:cs="Courier New"/>
          <w:b/>
          <w:sz w:val="28"/>
          <w:szCs w:val="28"/>
        </w:rPr>
      </w:pPr>
    </w:p>
    <w:p>
      <w:pPr>
        <w:spacing w:line="400" w:lineRule="exact"/>
        <w:rPr>
          <w:rFonts w:ascii="仿宋_GB2312" w:hAnsi="Courier New" w:eastAsia="仿宋_GB2312" w:cs="Courier New"/>
          <w:b/>
          <w:sz w:val="28"/>
          <w:szCs w:val="28"/>
        </w:rPr>
      </w:pPr>
    </w:p>
    <w:p>
      <w:pPr>
        <w:spacing w:line="400" w:lineRule="exact"/>
        <w:rPr>
          <w:rFonts w:ascii="仿宋_GB2312" w:hAnsi="Courier New" w:eastAsia="仿宋_GB2312" w:cs="Courier New"/>
          <w:b/>
          <w:sz w:val="28"/>
          <w:szCs w:val="28"/>
        </w:rPr>
      </w:pPr>
    </w:p>
    <w:p>
      <w:pPr>
        <w:spacing w:line="400" w:lineRule="exact"/>
        <w:rPr>
          <w:rFonts w:ascii="仿宋_GB2312" w:hAnsi="Courier New" w:eastAsia="仿宋_GB2312" w:cs="Courier New"/>
          <w:b/>
          <w:sz w:val="28"/>
          <w:szCs w:val="28"/>
        </w:rPr>
      </w:pPr>
    </w:p>
    <w:p>
      <w:pPr>
        <w:spacing w:line="400" w:lineRule="exact"/>
        <w:rPr>
          <w:rFonts w:ascii="仿宋_GB2312" w:hAnsi="Courier New" w:eastAsia="仿宋_GB2312" w:cs="Courier New"/>
          <w:b/>
          <w:sz w:val="28"/>
          <w:szCs w:val="28"/>
        </w:rPr>
      </w:pPr>
    </w:p>
    <w:p>
      <w:pPr>
        <w:spacing w:line="400" w:lineRule="exact"/>
        <w:ind w:firstLine="422" w:firstLineChars="150"/>
        <w:rPr>
          <w:rFonts w:ascii="仿宋_GB2312" w:hAnsi="Courier New" w:eastAsia="仿宋_GB2312" w:cs="Courier New"/>
          <w:b/>
          <w:sz w:val="28"/>
          <w:szCs w:val="28"/>
        </w:rPr>
      </w:pPr>
    </w:p>
    <w:p>
      <w:pPr>
        <w:spacing w:line="400" w:lineRule="exact"/>
        <w:ind w:firstLine="422" w:firstLineChars="150"/>
        <w:rPr>
          <w:rFonts w:ascii="仿宋_GB2312" w:hAnsi="Courier New" w:eastAsia="仿宋_GB2312" w:cs="Courier New"/>
          <w:b/>
          <w:sz w:val="28"/>
          <w:szCs w:val="28"/>
        </w:rPr>
      </w:pPr>
    </w:p>
    <w:p>
      <w:pPr>
        <w:spacing w:line="500" w:lineRule="exact"/>
        <w:ind w:right="-386" w:rightChars="-184"/>
        <w:rPr>
          <w:rFonts w:ascii="Times New Roman" w:hAnsi="Times New Roman" w:eastAsia="楷体_GB2312" w:cs="Times New Roman"/>
          <w:b/>
          <w:bCs/>
          <w:sz w:val="24"/>
          <w:szCs w:val="20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  <w:u w:val="single"/>
        </w:rPr>
        <w:t xml:space="preserve">                                                                </w:t>
      </w:r>
    </w:p>
    <w:p>
      <w:pPr>
        <w:spacing w:line="500" w:lineRule="exact"/>
        <w:ind w:left="-420" w:leftChars="-200" w:right="-386" w:rightChars="-184" w:firstLine="590" w:firstLineChars="245"/>
        <w:rPr>
          <w:rFonts w:ascii="黑体" w:hAnsi="Times New Roman" w:eastAsia="黑体" w:cs="Times New Roman"/>
          <w:sz w:val="28"/>
          <w:szCs w:val="20"/>
        </w:rPr>
      </w:pPr>
      <w:r>
        <w:rPr>
          <w:rFonts w:hint="eastAsia" w:ascii="Times New Roman" w:hAnsi="Times New Roman" w:eastAsia="楷体_GB2312" w:cs="Times New Roman"/>
          <w:b/>
          <w:bCs/>
          <w:color w:val="FF0000"/>
          <w:sz w:val="24"/>
          <w:szCs w:val="20"/>
        </w:rPr>
        <w:t xml:space="preserve">              </w:t>
      </w:r>
      <w:r>
        <w:rPr>
          <w:rFonts w:hint="eastAsia" w:ascii="Times New Roman" w:hAnsi="Times New Roman" w:eastAsia="楷体_GB2312" w:cs="Times New Roman"/>
          <w:b/>
          <w:bCs/>
          <w:sz w:val="24"/>
          <w:szCs w:val="20"/>
        </w:rPr>
        <w:t xml:space="preserve">                                      第 </w:t>
      </w:r>
      <w:r>
        <w:rPr>
          <w:rFonts w:hint="eastAsia" w:ascii="Times New Roman" w:hAnsi="Times New Roman" w:eastAsia="楷体_GB2312" w:cs="Times New Roman"/>
          <w:b/>
          <w:bCs/>
          <w:sz w:val="24"/>
          <w:szCs w:val="20"/>
          <w:lang w:val="en-US" w:eastAsia="zh-CN"/>
        </w:rPr>
        <w:t>1</w:t>
      </w:r>
      <w:r>
        <w:rPr>
          <w:rFonts w:hint="eastAsia" w:ascii="Times New Roman" w:hAnsi="Times New Roman" w:eastAsia="楷体_GB2312" w:cs="Times New Roman"/>
          <w:b/>
          <w:bCs/>
          <w:sz w:val="24"/>
          <w:szCs w:val="20"/>
        </w:rPr>
        <w:t xml:space="preserve">页，共 </w:t>
      </w:r>
      <w:r>
        <w:rPr>
          <w:rFonts w:hint="eastAsia" w:ascii="Times New Roman" w:hAnsi="Times New Roman" w:eastAsia="楷体_GB2312" w:cs="Times New Roman"/>
          <w:b/>
          <w:bCs/>
          <w:sz w:val="24"/>
          <w:szCs w:val="20"/>
          <w:lang w:val="en-US" w:eastAsia="zh-CN"/>
        </w:rPr>
        <w:t>1</w:t>
      </w:r>
      <w:r>
        <w:rPr>
          <w:rFonts w:hint="eastAsia" w:ascii="Times New Roman" w:hAnsi="Times New Roman" w:eastAsia="楷体_GB2312" w:cs="Times New Roman"/>
          <w:b/>
          <w:bCs/>
          <w:sz w:val="24"/>
          <w:szCs w:val="20"/>
        </w:rPr>
        <w:t>页</w:t>
      </w:r>
    </w:p>
    <w:p/>
    <w:sectPr>
      <w:headerReference r:id="rId3" w:type="default"/>
      <w:footerReference r:id="rId4" w:type="default"/>
      <w:footerReference r:id="rId5" w:type="even"/>
      <w:pgSz w:w="11907" w:h="16840"/>
      <w:pgMar w:top="567" w:right="1134" w:bottom="567" w:left="1134" w:header="567" w:footer="794" w:gutter="0"/>
      <w:cols w:space="720" w:num="1"/>
      <w:docGrid w:type="lines" w:linePitch="69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right" w:y="1"/>
      <w:widowControl w:val="0"/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fldChar w:fldCharType="begin"/>
    </w: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instrText xml:space="preserve">PAGE  </w:instrText>
    </w: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fldChar w:fldCharType="separate"/>
    </w: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t>3</w:t>
    </w: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fldChar w:fldCharType="end"/>
    </w:r>
  </w:p>
  <w:p>
    <w:pPr>
      <w:widowControl w:val="0"/>
      <w:tabs>
        <w:tab w:val="center" w:pos="4153"/>
        <w:tab w:val="right" w:pos="8306"/>
      </w:tabs>
      <w:snapToGrid w:val="0"/>
      <w:ind w:right="360"/>
      <w:jc w:val="left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right" w:y="1"/>
      <w:widowControl w:val="0"/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fldChar w:fldCharType="begin"/>
    </w: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instrText xml:space="preserve">PAGE  </w:instrText>
    </w: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fldChar w:fldCharType="end"/>
    </w:r>
  </w:p>
  <w:p>
    <w:pPr>
      <w:widowControl w:val="0"/>
      <w:tabs>
        <w:tab w:val="center" w:pos="4153"/>
        <w:tab w:val="right" w:pos="8306"/>
      </w:tabs>
      <w:snapToGrid w:val="0"/>
      <w:ind w:right="360"/>
      <w:jc w:val="left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0"/>
      </w:pBdr>
      <w:tabs>
        <w:tab w:val="center" w:pos="4153"/>
        <w:tab w:val="right" w:pos="8306"/>
      </w:tabs>
      <w:snapToGrid w:val="0"/>
      <w:jc w:val="center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wNjgyYTc5N2RlZjliNDFlOTk1OTc1M2QyOTU0ZTcifQ=="/>
  </w:docVars>
  <w:rsids>
    <w:rsidRoot w:val="6FE72812"/>
    <w:rsid w:val="0AD25391"/>
    <w:rsid w:val="16B768FF"/>
    <w:rsid w:val="54837309"/>
    <w:rsid w:val="6FE7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289</Words>
  <Characters>302</Characters>
  <Lines>0</Lines>
  <Paragraphs>0</Paragraphs>
  <TotalTime>0</TotalTime>
  <ScaleCrop>false</ScaleCrop>
  <LinksUpToDate>false</LinksUpToDate>
  <CharactersWithSpaces>472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2020-08-30T04:07:00Z</dcterms:created>
  <dc:creator>brighticy</dc:creator>
  <cp:lastModifiedBy>薄桜</cp:lastModifiedBy>
  <cp:lastPrinted>2022-05-19T02:34:00Z</cp:lastPrinted>
  <dcterms:modified xsi:type="dcterms:W3CDTF">2022-05-20T01:06:54Z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04625061449B45E195C38AD1884A7708</vt:lpwstr>
  </property>
</Properties>
</file>