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A9903" w14:textId="2858CBC4" w:rsidR="00C03A16" w:rsidRDefault="00DC533F">
      <w:pPr>
        <w:spacing w:line="40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衡阳</w:t>
      </w:r>
      <w:r>
        <w:rPr>
          <w:rFonts w:eastAsia="黑体"/>
          <w:b/>
          <w:bCs/>
          <w:sz w:val="32"/>
        </w:rPr>
        <w:t>师范</w:t>
      </w:r>
      <w:r>
        <w:rPr>
          <w:rFonts w:eastAsia="黑体" w:hint="eastAsia"/>
          <w:b/>
          <w:bCs/>
          <w:sz w:val="32"/>
        </w:rPr>
        <w:t>学院硕士研究生入学考试</w:t>
      </w:r>
      <w:r w:rsidR="006F7104">
        <w:rPr>
          <w:rFonts w:eastAsia="黑体" w:hint="eastAsia"/>
          <w:b/>
          <w:bCs/>
          <w:sz w:val="32"/>
        </w:rPr>
        <w:t>复试</w:t>
      </w:r>
      <w:r>
        <w:rPr>
          <w:rFonts w:eastAsia="黑体" w:hint="eastAsia"/>
          <w:b/>
          <w:bCs/>
          <w:sz w:val="32"/>
        </w:rPr>
        <w:t>考试</w:t>
      </w:r>
      <w:r>
        <w:rPr>
          <w:rFonts w:eastAsia="黑体"/>
          <w:b/>
          <w:bCs/>
          <w:sz w:val="32"/>
        </w:rPr>
        <w:t>大纲</w:t>
      </w:r>
    </w:p>
    <w:p w14:paraId="4E343ACD" w14:textId="7D06FA76" w:rsidR="00603C21" w:rsidRDefault="00603C21" w:rsidP="00603C21">
      <w:pPr>
        <w:spacing w:line="500" w:lineRule="exact"/>
        <w:jc w:val="center"/>
        <w:rPr>
          <w:rFonts w:eastAsia="方正书宋简体"/>
          <w:sz w:val="24"/>
        </w:rPr>
      </w:pPr>
      <w:r>
        <w:rPr>
          <w:rFonts w:eastAsia="方正书宋简体" w:hint="eastAsia"/>
          <w:sz w:val="24"/>
        </w:rPr>
        <w:t>同等学力加试科目</w:t>
      </w:r>
      <w:r>
        <w:rPr>
          <w:rFonts w:eastAsia="方正书宋简体"/>
          <w:sz w:val="24"/>
        </w:rPr>
        <w:t xml:space="preserve">        </w:t>
      </w:r>
      <w:r>
        <w:rPr>
          <w:rFonts w:eastAsia="方正书宋简体" w:hint="eastAsia"/>
          <w:sz w:val="24"/>
        </w:rPr>
        <w:t>考试科目名称：有机化学</w:t>
      </w:r>
    </w:p>
    <w:p w14:paraId="55CCBE30" w14:textId="77777777" w:rsidR="00C03A16" w:rsidRDefault="00C03A16" w:rsidP="00603C21">
      <w:pPr>
        <w:tabs>
          <w:tab w:val="left" w:pos="7410"/>
        </w:tabs>
        <w:spacing w:line="400" w:lineRule="exact"/>
        <w:rPr>
          <w:rFonts w:eastAsia="黑体"/>
          <w:bCs/>
          <w:sz w:val="24"/>
        </w:rPr>
      </w:pPr>
    </w:p>
    <w:p w14:paraId="468E38FE" w14:textId="57322ADC" w:rsidR="00C03A16" w:rsidRPr="00E6757D" w:rsidRDefault="00DC533F">
      <w:pPr>
        <w:spacing w:line="360" w:lineRule="auto"/>
        <w:rPr>
          <w:rFonts w:ascii="宋体" w:eastAsia="宋体" w:hAnsi="宋体" w:cs="Times New Roman"/>
          <w:sz w:val="24"/>
          <w:szCs w:val="24"/>
        </w:rPr>
      </w:pPr>
      <w:r w:rsidRPr="00E6757D">
        <w:rPr>
          <w:rFonts w:ascii="Times New Roman" w:eastAsia="宋体" w:hAnsi="Times New Roman" w:cs="Times New Roman"/>
          <w:b/>
          <w:sz w:val="24"/>
          <w:szCs w:val="24"/>
        </w:rPr>
        <w:t>参考书目：</w:t>
      </w:r>
      <w:r w:rsidR="00E6757D" w:rsidRPr="00E6757D">
        <w:rPr>
          <w:rFonts w:ascii="宋体" w:eastAsia="宋体" w:hAnsi="宋体" w:cs="Times New Roman"/>
          <w:sz w:val="24"/>
        </w:rPr>
        <w:t>《</w:t>
      </w:r>
      <w:r w:rsidR="00E6757D" w:rsidRPr="00E6757D">
        <w:rPr>
          <w:rFonts w:ascii="宋体" w:eastAsia="宋体" w:hAnsi="宋体" w:cs="Times New Roman" w:hint="eastAsia"/>
          <w:sz w:val="24"/>
        </w:rPr>
        <w:t>有机化学（第五版）上、下册</w:t>
      </w:r>
      <w:r w:rsidR="00E6757D" w:rsidRPr="00E6757D">
        <w:rPr>
          <w:rFonts w:ascii="宋体" w:eastAsia="宋体" w:hAnsi="宋体" w:cs="Times New Roman"/>
          <w:sz w:val="24"/>
        </w:rPr>
        <w:t>》，</w:t>
      </w:r>
      <w:r w:rsidR="00E6757D" w:rsidRPr="00E6757D">
        <w:rPr>
          <w:rFonts w:ascii="宋体" w:eastAsia="宋体" w:hAnsi="宋体" w:cs="Times New Roman" w:hint="eastAsia"/>
          <w:sz w:val="24"/>
        </w:rPr>
        <w:t>东北师范大学，华南师范大学，上海师范大学，苏州大学，广西师范大学合编，主编李景宁，高等教育出版社，2011。</w:t>
      </w:r>
    </w:p>
    <w:p w14:paraId="592D3BF8" w14:textId="5E3225F2" w:rsidR="00C03A16" w:rsidRPr="00E6757D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      </w:t>
      </w:r>
    </w:p>
    <w:p w14:paraId="37626ED0" w14:textId="77777777" w:rsidR="00C03A16" w:rsidRDefault="00DC533F">
      <w:pPr>
        <w:tabs>
          <w:tab w:val="left" w:pos="7410"/>
        </w:tabs>
        <w:spacing w:line="40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一、</w:t>
      </w:r>
      <w:r>
        <w:rPr>
          <w:rFonts w:eastAsia="黑体" w:hint="eastAsia"/>
          <w:b/>
          <w:bCs/>
          <w:sz w:val="24"/>
        </w:rPr>
        <w:t>考试形式与试卷结构</w:t>
      </w:r>
    </w:p>
    <w:p w14:paraId="5641F39C" w14:textId="77777777" w:rsidR="00C03A16" w:rsidRDefault="00DC533F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1)试卷成绩及考试时间</w:t>
      </w:r>
    </w:p>
    <w:p w14:paraId="3B2B7D8A" w14:textId="71B2BD1A" w:rsidR="00C03A16" w:rsidRDefault="00DC533F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本试卷满分1</w:t>
      </w:r>
      <w:r w:rsidR="006F7104">
        <w:rPr>
          <w:rFonts w:ascii="宋体" w:eastAsia="宋体" w:hAnsi="宋体" w:cs="宋体" w:hint="eastAsia"/>
          <w:sz w:val="24"/>
        </w:rPr>
        <w:t>0</w:t>
      </w:r>
      <w:r>
        <w:rPr>
          <w:rFonts w:ascii="宋体" w:eastAsia="宋体" w:hAnsi="宋体" w:cs="宋体" w:hint="eastAsia"/>
          <w:sz w:val="24"/>
        </w:rPr>
        <w:t>0分，考试时间</w:t>
      </w:r>
      <w:r w:rsidR="006F7104">
        <w:rPr>
          <w:rFonts w:ascii="宋体" w:eastAsia="宋体" w:hAnsi="宋体" w:cs="宋体" w:hint="eastAsia"/>
          <w:sz w:val="24"/>
        </w:rPr>
        <w:t>9</w:t>
      </w:r>
      <w:r>
        <w:rPr>
          <w:rFonts w:ascii="宋体" w:eastAsia="宋体" w:hAnsi="宋体" w:cs="宋体" w:hint="eastAsia"/>
          <w:sz w:val="24"/>
        </w:rPr>
        <w:t>0分钟。</w:t>
      </w:r>
    </w:p>
    <w:p w14:paraId="0E7BF71F" w14:textId="77777777" w:rsidR="00C03A16" w:rsidRDefault="00DC533F">
      <w:pPr>
        <w:tabs>
          <w:tab w:val="left" w:pos="7410"/>
        </w:tabs>
        <w:spacing w:line="400" w:lineRule="exact"/>
        <w:rPr>
          <w:rFonts w:ascii="宋体" w:eastAsia="宋体" w:hAnsi="宋体" w:cs="宋体" w:hint="eastAsia"/>
          <w:sz w:val="24"/>
        </w:rPr>
      </w:pPr>
      <w:r>
        <w:rPr>
          <w:rFonts w:ascii="宋体" w:eastAsia="宋体" w:hAnsi="宋体" w:cs="宋体" w:hint="eastAsia"/>
          <w:sz w:val="24"/>
        </w:rPr>
        <w:t>2)答题方式：闭卷、笔试。</w:t>
      </w:r>
      <w:bookmarkStart w:id="0" w:name="_GoBack"/>
      <w:bookmarkEnd w:id="0"/>
    </w:p>
    <w:p w14:paraId="3F2FCF27" w14:textId="77777777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3）题型结构</w:t>
      </w:r>
    </w:p>
    <w:p w14:paraId="282AE7A2" w14:textId="784538E0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命名题</w:t>
      </w:r>
    </w:p>
    <w:p w14:paraId="1104EAE0" w14:textId="12A3E59C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选择题</w:t>
      </w:r>
    </w:p>
    <w:p w14:paraId="04B34F9F" w14:textId="34AC4B4B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填空题</w:t>
      </w:r>
    </w:p>
    <w:p w14:paraId="6E023BBC" w14:textId="50D149DF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问答题</w:t>
      </w:r>
    </w:p>
    <w:p w14:paraId="66BA853E" w14:textId="080BD0BF" w:rsidR="00E6757D" w:rsidRDefault="00E6757D" w:rsidP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e: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机理题</w:t>
      </w:r>
    </w:p>
    <w:p w14:paraId="3AA31303" w14:textId="4853F5F8" w:rsidR="00E6757D" w:rsidRDefault="00E6757D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f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合成题</w:t>
      </w:r>
    </w:p>
    <w:p w14:paraId="44C40786" w14:textId="77777777" w:rsidR="00C03A16" w:rsidRDefault="00DC533F">
      <w:pPr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eastAsia="黑体" w:hint="eastAsia"/>
          <w:b/>
          <w:bCs/>
          <w:sz w:val="24"/>
        </w:rPr>
        <w:t>二</w:t>
      </w:r>
      <w:r>
        <w:rPr>
          <w:rFonts w:eastAsia="黑体"/>
          <w:b/>
          <w:bCs/>
          <w:sz w:val="24"/>
        </w:rPr>
        <w:t>、</w:t>
      </w:r>
      <w:r>
        <w:rPr>
          <w:rFonts w:eastAsia="黑体" w:hint="eastAsia"/>
          <w:b/>
          <w:bCs/>
          <w:sz w:val="24"/>
        </w:rPr>
        <w:t>考试内容</w:t>
      </w:r>
    </w:p>
    <w:p w14:paraId="2F61806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第一章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绪论</w:t>
      </w:r>
    </w:p>
    <w:p w14:paraId="4A882917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有机化合物与有机化学的特点。化学键与杂化轨道理论，共价键的基本概念。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Bronsted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酸碱理论和</w:t>
      </w:r>
      <w:r>
        <w:rPr>
          <w:rFonts w:ascii="Times New Roman" w:eastAsia="宋体" w:hAnsi="Times New Roman" w:cs="Times New Roman"/>
          <w:sz w:val="24"/>
          <w:szCs w:val="24"/>
        </w:rPr>
        <w:t>Lewis</w:t>
      </w:r>
      <w:r>
        <w:rPr>
          <w:rFonts w:ascii="Times New Roman" w:eastAsia="宋体" w:hAnsi="Times New Roman" w:cs="Times New Roman"/>
          <w:sz w:val="24"/>
          <w:szCs w:val="24"/>
        </w:rPr>
        <w:t>酸碱理论。</w:t>
      </w:r>
    </w:p>
    <w:p w14:paraId="649D353D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烷烃</w:t>
      </w:r>
    </w:p>
    <w:p w14:paraId="7E1055D9" w14:textId="381E7885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乙烷和正丁烷的构象，透视式，</w:t>
      </w:r>
      <w:r>
        <w:rPr>
          <w:rFonts w:ascii="Times New Roman" w:eastAsia="宋体" w:hAnsi="Times New Roman" w:cs="Times New Roman"/>
          <w:sz w:val="24"/>
          <w:szCs w:val="24"/>
        </w:rPr>
        <w:t>Newman</w:t>
      </w:r>
      <w:r>
        <w:rPr>
          <w:rFonts w:ascii="Times New Roman" w:eastAsia="宋体" w:hAnsi="Times New Roman" w:cs="Times New Roman"/>
          <w:sz w:val="24"/>
          <w:szCs w:val="24"/>
        </w:rPr>
        <w:t>投影式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。</w:t>
      </w:r>
      <w:r>
        <w:rPr>
          <w:rFonts w:ascii="Times New Roman" w:eastAsia="宋体" w:hAnsi="Times New Roman" w:cs="Times New Roman"/>
          <w:sz w:val="24"/>
          <w:szCs w:val="24"/>
        </w:rPr>
        <w:t>化学性质：卤化反应及其自由基取代反应历程、自由及稳定性和自由基结构。</w:t>
      </w:r>
    </w:p>
    <w:p w14:paraId="53BA6D3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第三章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单烯烃</w:t>
      </w:r>
    </w:p>
    <w:p w14:paraId="31FD2C9A" w14:textId="27E459A3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，亲电</w:t>
      </w:r>
      <w:r>
        <w:rPr>
          <w:rFonts w:ascii="Times New Roman" w:eastAsia="宋体" w:hAnsi="Times New Roman" w:cs="Times New Roman"/>
          <w:sz w:val="24"/>
          <w:szCs w:val="24"/>
        </w:rPr>
        <w:t>加成反应：加卤素（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亲电试剂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、亲电加成及反应历程），加卤化氢（加成反应规则，诱导效应，碳正离子的结构和稳定性、碳正离子的重排），加次卤酸，加硫酸，加水，硼氢化反应（选择性问题）；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氢原子的反应：卤代（烯丙基自由基及</w:t>
      </w:r>
      <w:r>
        <w:rPr>
          <w:rFonts w:ascii="Times New Roman" w:eastAsia="宋体" w:hAnsi="Times New Roman" w:cs="Times New Roman"/>
          <w:sz w:val="24"/>
          <w:szCs w:val="24"/>
        </w:rPr>
        <w:t>p-π</w:t>
      </w:r>
      <w:r>
        <w:rPr>
          <w:rFonts w:ascii="Times New Roman" w:eastAsia="宋体" w:hAnsi="Times New Roman" w:cs="Times New Roman"/>
          <w:sz w:val="24"/>
          <w:szCs w:val="24"/>
        </w:rPr>
        <w:t>共轭效应）、氧化。</w:t>
      </w:r>
    </w:p>
    <w:p w14:paraId="58A4E450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第四章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炔烃和二烯烃</w:t>
      </w:r>
    </w:p>
    <w:p w14:paraId="48D7BF22" w14:textId="3F826051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）加成反应：加氢，亲电加成（加卤素、卤化氢、水），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</w:t>
      </w:r>
      <w:r>
        <w:rPr>
          <w:rFonts w:ascii="Times New Roman" w:eastAsia="宋体" w:hAnsi="Times New Roman" w:cs="Times New Roman"/>
          <w:sz w:val="24"/>
          <w:szCs w:val="24"/>
        </w:rPr>
        <w:lastRenderedPageBreak/>
        <w:t>核加成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（加氰化氢、醇）；</w:t>
      </w:r>
      <w:r w:rsidR="006F710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）活泼氢反应；</w:t>
      </w:r>
      <w:r w:rsidR="006F7104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17CC4EAD" w14:textId="7679735C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二烯烃：结构与稳定性，共轭效应。共轭二烯烃的性质：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）加成反应（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加成）；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Diels-Alder</w:t>
      </w:r>
      <w:r>
        <w:rPr>
          <w:rFonts w:ascii="Times New Roman" w:eastAsia="宋体" w:hAnsi="Times New Roman" w:cs="Times New Roman"/>
          <w:sz w:val="24"/>
          <w:szCs w:val="24"/>
        </w:rPr>
        <w:t>反应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.</w:t>
      </w:r>
      <w:r w:rsidR="006F7104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13F2F5B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第五章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脂环烃</w:t>
      </w:r>
    </w:p>
    <w:p w14:paraId="6AC9A0DB" w14:textId="67EFD35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环己烷的结构及其衍生物的构象（椅式，船式，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键，</w:t>
      </w:r>
      <w:r>
        <w:rPr>
          <w:rFonts w:ascii="Times New Roman" w:eastAsia="宋体" w:hAnsi="Times New Roman" w:cs="Times New Roman"/>
          <w:sz w:val="24"/>
          <w:szCs w:val="24"/>
        </w:rPr>
        <w:t>e</w:t>
      </w:r>
      <w:r>
        <w:rPr>
          <w:rFonts w:ascii="Times New Roman" w:eastAsia="宋体" w:hAnsi="Times New Roman" w:cs="Times New Roman"/>
          <w:sz w:val="24"/>
          <w:szCs w:val="24"/>
        </w:rPr>
        <w:t>键，一元和多元取代环己烷的稳定构象）。化学性质：取代反应，加成反应，氧化反应。</w:t>
      </w:r>
    </w:p>
    <w:p w14:paraId="542CEBE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第六章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对映异构</w:t>
      </w:r>
    </w:p>
    <w:p w14:paraId="5A6361AC" w14:textId="768C1C0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含一个手性碳原子的化合物的旋光异构，外消旋体与消旋化，构型的确定、标记和表示方法。含两个手性碳原子的化合物的旋光结构，对映体，非对映体，内消旋体。外消旋体的拆分，相对构型和绝对构型的转化。单环化合物的立体异构体。不含手性碳原子化合物的对映异构。亲电加成反应中的立体化学。</w:t>
      </w:r>
    </w:p>
    <w:p w14:paraId="31A6F261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第七章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芳烃</w:t>
      </w:r>
    </w:p>
    <w:p w14:paraId="6CAD467B" w14:textId="273D99C0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单环芳烃的性质：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）亲电取代反应：卤化、硝化、磺化，烷基化、酰基化，氯甲基化；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）加成反应：加氢、加氯；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）氧化反应：侧链氧化，苯环氧化；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）侧链取代反应，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）亲电取代反应历程、定位规则及活化作用，理论解释（电子效应、空间效应、分子轨道理论）。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非芳系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芳烃及休克尔规则。</w:t>
      </w:r>
    </w:p>
    <w:p w14:paraId="4E75D551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第八章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有机化合物的结构与表征</w:t>
      </w:r>
    </w:p>
    <w:p w14:paraId="19856F5A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紫外光谱：一般概念。分子结构和紫外吸收的关系</w:t>
      </w:r>
    </w:p>
    <w:p w14:paraId="2F0D8AE4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红外光谱：基本原理。官能团的特征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吸收及谱图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的分析</w:t>
      </w:r>
    </w:p>
    <w:p w14:paraId="35961356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核磁共振：基本原理。屏蔽效应和化学位移及影响因素，自旋耦合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裂分。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HNMR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13</w:t>
      </w:r>
      <w:r>
        <w:rPr>
          <w:rFonts w:ascii="Times New Roman" w:eastAsia="宋体" w:hAnsi="Times New Roman" w:cs="Times New Roman"/>
          <w:sz w:val="24"/>
          <w:szCs w:val="24"/>
        </w:rPr>
        <w:t>CNMR</w:t>
      </w:r>
      <w:r>
        <w:rPr>
          <w:rFonts w:ascii="Times New Roman" w:eastAsia="宋体" w:hAnsi="Times New Roman" w:cs="Times New Roman"/>
          <w:sz w:val="24"/>
          <w:szCs w:val="24"/>
        </w:rPr>
        <w:t>谱图分析。</w:t>
      </w:r>
    </w:p>
    <w:p w14:paraId="5970A128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质谱：基本原理。分子离子和分子量、分子式确定。碎片离子和分子结构的推断。</w:t>
      </w:r>
    </w:p>
    <w:p w14:paraId="50E37058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第九章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卤代烃</w:t>
      </w:r>
    </w:p>
    <w:p w14:paraId="4059C0A0" w14:textId="136E41B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，饱和碳原子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的亲核取代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反应（水解、氰解、氨解、醇解和硝酸银的作用），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历程（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，消除反应：</w:t>
      </w:r>
      <w:r>
        <w:rPr>
          <w:rFonts w:ascii="Times New Roman" w:eastAsia="宋体" w:hAnsi="Times New Roman" w:cs="Times New Roman"/>
          <w:sz w:val="24"/>
          <w:szCs w:val="24"/>
        </w:rPr>
        <w:t>β-</w:t>
      </w:r>
      <w:r>
        <w:rPr>
          <w:rFonts w:ascii="Times New Roman" w:eastAsia="宋体" w:hAnsi="Times New Roman" w:cs="Times New Roman"/>
          <w:sz w:val="24"/>
          <w:szCs w:val="24"/>
        </w:rPr>
        <w:t>消除反应历程（</w:t>
      </w:r>
      <w:r>
        <w:rPr>
          <w:rFonts w:ascii="Times New Roman" w:eastAsia="宋体" w:hAnsi="Times New Roman" w:cs="Times New Roman"/>
          <w:sz w:val="24"/>
          <w:szCs w:val="24"/>
        </w:rPr>
        <w:t>E1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E2</w:t>
      </w:r>
      <w:r>
        <w:rPr>
          <w:rFonts w:ascii="Times New Roman" w:eastAsia="宋体" w:hAnsi="Times New Roman" w:cs="Times New Roman"/>
          <w:sz w:val="24"/>
          <w:szCs w:val="24"/>
        </w:rPr>
        <w:t>），消除方向，取代和消除的竞争；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，与金属作用（与镁、锂、钠、铝作用，格氏试剂，烷基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试剂）；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，还原反应。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亲核试剂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的分类。</w:t>
      </w:r>
    </w:p>
    <w:p w14:paraId="4E3FA01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醇、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、醚</w:t>
      </w:r>
    </w:p>
    <w:p w14:paraId="79EDE773" w14:textId="2468A254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1.</w:t>
      </w:r>
      <w:r>
        <w:rPr>
          <w:rFonts w:ascii="Times New Roman" w:eastAsia="宋体" w:hAnsi="Times New Roman" w:cs="Times New Roman"/>
          <w:sz w:val="24"/>
          <w:szCs w:val="24"/>
        </w:rPr>
        <w:t>醇：化学性质：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）与活泼金属的反应；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）羟基的反应：卤代反应、与无机酸的反应、脱水反应（分子内和分子间）；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）氧化与脱氢。</w:t>
      </w:r>
    </w:p>
    <w:p w14:paraId="36D51719" w14:textId="5E4A17D9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：化学性质：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羟基的反应：酸性、成酯、成醚；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）芳环上的反应：卤代、硝化、磺化、烷基化、与羰基化合物反应、</w:t>
      </w:r>
      <w:r>
        <w:rPr>
          <w:rFonts w:ascii="Times New Roman" w:eastAsia="宋体" w:hAnsi="Times New Roman" w:cs="Times New Roman"/>
          <w:sz w:val="24"/>
          <w:szCs w:val="24"/>
        </w:rPr>
        <w:t>Fries</w:t>
      </w:r>
      <w:r>
        <w:rPr>
          <w:rFonts w:ascii="Times New Roman" w:eastAsia="宋体" w:hAnsi="Times New Roman" w:cs="Times New Roman"/>
          <w:sz w:val="24"/>
          <w:szCs w:val="24"/>
        </w:rPr>
        <w:t>重排与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Claisen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重排。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）与三氯化铁的显色反应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F7104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27E3D859" w14:textId="050CF176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3.</w:t>
      </w:r>
      <w:r>
        <w:rPr>
          <w:rFonts w:ascii="Times New Roman" w:eastAsia="宋体" w:hAnsi="Times New Roman" w:cs="Times New Roman"/>
          <w:sz w:val="24"/>
          <w:szCs w:val="24"/>
        </w:rPr>
        <w:t>醚：化学性质：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佯盐和醚键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的断裂，过氧化合物的生成，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环醚的开环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反应和机理。</w:t>
      </w:r>
    </w:p>
    <w:p w14:paraId="6AEFA5FF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第十一章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醛和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酮</w:t>
      </w:r>
      <w:proofErr w:type="gramEnd"/>
    </w:p>
    <w:p w14:paraId="06C01569" w14:textId="1D23858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：与氢氰酸、亚硫酸钠、醇、格氏试剂、胺类、</w:t>
      </w:r>
      <w:r>
        <w:rPr>
          <w:rFonts w:ascii="Times New Roman" w:eastAsia="宋体" w:hAnsi="Times New Roman" w:cs="Times New Roman"/>
          <w:sz w:val="24"/>
          <w:szCs w:val="24"/>
        </w:rPr>
        <w:t>Wittig</w:t>
      </w:r>
      <w:r>
        <w:rPr>
          <w:rFonts w:ascii="Times New Roman" w:eastAsia="宋体" w:hAnsi="Times New Roman" w:cs="Times New Roman"/>
          <w:sz w:val="24"/>
          <w:szCs w:val="24"/>
        </w:rPr>
        <w:t>试剂的反应，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历程与立体化学。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氢原子的反应：卤代反应，羟醛缩合反应；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）氧化反应：酮的过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氧酸氧化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）还原反应：氢化铝锂、硼氢化钠还原，异丙醇铝还原，金属还原，还原成亚甲基，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黄鸣龙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反应。</w:t>
      </w:r>
    </w:p>
    <w:p w14:paraId="120214AB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第十二章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羧酸</w:t>
      </w:r>
    </w:p>
    <w:p w14:paraId="74DFAE72" w14:textId="3FC33D8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）酸性；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）羧酸衍生物的生成，加成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消除反应机理；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）脱羧反应；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氢原子的取代反应。</w:t>
      </w:r>
    </w:p>
    <w:p w14:paraId="443452CF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第十三章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羧酸衍生物</w:t>
      </w:r>
    </w:p>
    <w:p w14:paraId="2659B1BB" w14:textId="709DDDD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化学性质：</w:t>
      </w:r>
      <w:r w:rsidR="006F7104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）与有机金属的反应；</w:t>
      </w:r>
      <w:r w:rsidR="006F7104">
        <w:rPr>
          <w:rFonts w:ascii="Times New Roman" w:eastAsia="宋体" w:hAnsi="Times New Roman" w:cs="Times New Roman" w:hint="eastAsia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）酰胺的</w:t>
      </w:r>
      <w:r>
        <w:rPr>
          <w:rFonts w:ascii="Times New Roman" w:eastAsia="宋体" w:hAnsi="Times New Roman" w:cs="Times New Roman"/>
          <w:sz w:val="24"/>
          <w:szCs w:val="24"/>
        </w:rPr>
        <w:t>Hoffman</w:t>
      </w:r>
      <w:r>
        <w:rPr>
          <w:rFonts w:ascii="Times New Roman" w:eastAsia="宋体" w:hAnsi="Times New Roman" w:cs="Times New Roman"/>
          <w:sz w:val="24"/>
          <w:szCs w:val="24"/>
        </w:rPr>
        <w:t>降级反应。</w:t>
      </w:r>
    </w:p>
    <w:p w14:paraId="5A04274D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碳负离子的反应及在合成上的应用：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）碳负离子：结构、形成、稳定性和反应；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）酯缩合反应；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）乙酰乙酸乙酯、丙二酸乙酯及类似化合物的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氢在反应合成中的应用：与卤代烃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的亲核取代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、羧酸衍生物的反应、羰基化合物的反应。</w:t>
      </w:r>
    </w:p>
    <w:p w14:paraId="6C64A30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第十四章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含氮有机物</w:t>
      </w:r>
    </w:p>
    <w:p w14:paraId="19ABECAB" w14:textId="6A9C27B0" w:rsidR="00C03A16" w:rsidRDefault="006F710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DC533F">
        <w:rPr>
          <w:rFonts w:ascii="Times New Roman" w:eastAsia="宋体" w:hAnsi="Times New Roman" w:cs="Times New Roman"/>
          <w:sz w:val="24"/>
          <w:szCs w:val="24"/>
        </w:rPr>
        <w:t>.</w:t>
      </w:r>
      <w:r w:rsidR="00DC533F">
        <w:rPr>
          <w:rFonts w:ascii="Times New Roman" w:eastAsia="宋体" w:hAnsi="Times New Roman" w:cs="Times New Roman"/>
          <w:sz w:val="24"/>
          <w:szCs w:val="24"/>
        </w:rPr>
        <w:t>胺：化学性质：</w:t>
      </w:r>
      <w:r w:rsidR="00DC533F">
        <w:rPr>
          <w:rFonts w:ascii="Times New Roman" w:eastAsia="宋体" w:hAnsi="Times New Roman" w:cs="Times New Roman"/>
          <w:sz w:val="24"/>
          <w:szCs w:val="24"/>
        </w:rPr>
        <w:t>1</w:t>
      </w:r>
      <w:r w:rsidR="00DC533F">
        <w:rPr>
          <w:rFonts w:ascii="Times New Roman" w:eastAsia="宋体" w:hAnsi="Times New Roman" w:cs="Times New Roman"/>
          <w:sz w:val="24"/>
          <w:szCs w:val="24"/>
        </w:rPr>
        <w:t>）碱性；</w:t>
      </w:r>
      <w:r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DC533F">
        <w:rPr>
          <w:rFonts w:ascii="Times New Roman" w:eastAsia="宋体" w:hAnsi="Times New Roman" w:cs="Times New Roman"/>
          <w:sz w:val="24"/>
          <w:szCs w:val="24"/>
        </w:rPr>
        <w:t>）霍夫曼消除；</w:t>
      </w:r>
      <w:r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DC533F">
        <w:rPr>
          <w:rFonts w:ascii="Times New Roman" w:eastAsia="宋体" w:hAnsi="Times New Roman" w:cs="Times New Roman"/>
          <w:sz w:val="24"/>
          <w:szCs w:val="24"/>
        </w:rPr>
        <w:t>）酰基化；</w:t>
      </w:r>
      <w:r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DC533F">
        <w:rPr>
          <w:rFonts w:ascii="Times New Roman" w:eastAsia="宋体" w:hAnsi="Times New Roman" w:cs="Times New Roman"/>
          <w:sz w:val="24"/>
          <w:szCs w:val="24"/>
        </w:rPr>
        <w:t>）与醛酮反应；</w:t>
      </w:r>
      <w:r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DC533F">
        <w:rPr>
          <w:rFonts w:ascii="Times New Roman" w:eastAsia="宋体" w:hAnsi="Times New Roman" w:cs="Times New Roman"/>
          <w:sz w:val="24"/>
          <w:szCs w:val="24"/>
        </w:rPr>
        <w:t>）芳胺的特殊反应（与亚硝酸作用、氧化、芳环上的取代反应）。</w:t>
      </w:r>
    </w:p>
    <w:p w14:paraId="73A31C7B" w14:textId="03AB8586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3.</w:t>
      </w:r>
      <w:r>
        <w:rPr>
          <w:rFonts w:ascii="Times New Roman" w:eastAsia="宋体" w:hAnsi="Times New Roman" w:cs="Times New Roman"/>
          <w:sz w:val="24"/>
          <w:szCs w:val="24"/>
        </w:rPr>
        <w:t>重氮和偶氮化合物：重氮化反应，重氮盐的化学性质在其合成中的应用。</w:t>
      </w:r>
    </w:p>
    <w:p w14:paraId="53889C02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第十五章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含硫、含磷和含硅化合物</w:t>
      </w:r>
    </w:p>
    <w:p w14:paraId="3AD5E659" w14:textId="6F5B0A20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eastAsia="宋体" w:hAnsi="Times New Roman" w:cs="Times New Roman"/>
          <w:sz w:val="24"/>
          <w:szCs w:val="24"/>
        </w:rPr>
        <w:t>含硫化合物：硫醇和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硫酚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的化学性质。硫醚、亚砜和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砜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瑞尼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Ni</w:t>
      </w:r>
      <w:r>
        <w:rPr>
          <w:rFonts w:ascii="Times New Roman" w:eastAsia="宋体" w:hAnsi="Times New Roman" w:cs="Times New Roman"/>
          <w:sz w:val="24"/>
          <w:szCs w:val="24"/>
        </w:rPr>
        <w:t>脱硫反应，含硫负离子在有机合成中的应用。</w:t>
      </w:r>
    </w:p>
    <w:p w14:paraId="3AF2B435" w14:textId="662E1F73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含磷有机化合物：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膦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及季鏻盐。</w:t>
      </w:r>
      <w:r>
        <w:rPr>
          <w:rFonts w:ascii="Times New Roman" w:eastAsia="宋体" w:hAnsi="Times New Roman" w:cs="Times New Roman"/>
          <w:sz w:val="24"/>
          <w:szCs w:val="24"/>
        </w:rPr>
        <w:t>Wittig</w:t>
      </w:r>
      <w:r>
        <w:rPr>
          <w:rFonts w:ascii="Times New Roman" w:eastAsia="宋体" w:hAnsi="Times New Roman" w:cs="Times New Roman"/>
          <w:sz w:val="24"/>
          <w:szCs w:val="24"/>
        </w:rPr>
        <w:t>试剂的应用。</w:t>
      </w:r>
    </w:p>
    <w:p w14:paraId="491155F6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第十六章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有机过渡金属化合物的合成及其应用</w:t>
      </w:r>
    </w:p>
    <w:p w14:paraId="391BA77E" w14:textId="2BA5BD9A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在有机合成中的应用：烯烃的均相催化，烯烃的</w:t>
      </w:r>
      <w:r>
        <w:rPr>
          <w:rFonts w:ascii="Times New Roman" w:eastAsia="宋体" w:hAnsi="Times New Roman" w:cs="Times New Roman"/>
          <w:sz w:val="24"/>
          <w:szCs w:val="24"/>
        </w:rPr>
        <w:t>Wacker</w:t>
      </w:r>
      <w:r>
        <w:rPr>
          <w:rFonts w:ascii="Times New Roman" w:eastAsia="宋体" w:hAnsi="Times New Roman" w:cs="Times New Roman"/>
          <w:sz w:val="24"/>
          <w:szCs w:val="24"/>
        </w:rPr>
        <w:t>氧化，羰基化反应，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瑞普反应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，烯烃复分解，芳基胺化反应，偶联反应。</w:t>
      </w:r>
    </w:p>
    <w:p w14:paraId="74F5608A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第十八章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杂环化合物</w:t>
      </w:r>
    </w:p>
    <w:p w14:paraId="04859130" w14:textId="34F39CC9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五元单杂环化合物：化学性质（亲电取代，加成、特殊反应），糠醛、吲哚。六元单杂环化合物：吡啶、喹啉：化学性质（取代、弱碱性、氧化与还原）</w:t>
      </w:r>
    </w:p>
    <w:p w14:paraId="131F8614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第十九章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糖类化合物</w:t>
      </w:r>
    </w:p>
    <w:p w14:paraId="3B67641D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糖类化合物的分类。单糖：葡萄糖、果糖、核糖的结构与性质。二糖：蔗糖、麦芽糖的结构与化学性质。</w:t>
      </w:r>
    </w:p>
    <w:p w14:paraId="44E1A1C0" w14:textId="77777777" w:rsidR="00C03A16" w:rsidRDefault="00DC533F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第二十章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有机合成</w:t>
      </w:r>
    </w:p>
    <w:p w14:paraId="1F072489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基本概念：目标分子、合成子、逆合成分析</w:t>
      </w:r>
    </w:p>
    <w:p w14:paraId="70115F34" w14:textId="77777777" w:rsidR="00C03A16" w:rsidRDefault="00DC533F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合成步骤设计：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）基本骨架（增碳、减碳、成环），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）官能团的引入（引入、除去及相互转化），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）反应选择性、保护基和导向基；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）立体化学控制。</w:t>
      </w:r>
    </w:p>
    <w:p w14:paraId="657E3A03" w14:textId="77777777" w:rsidR="00C03A16" w:rsidRDefault="00C03A1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36846320" w14:textId="77777777" w:rsidR="00C03A16" w:rsidRDefault="00C03A1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0FDB9AE5" w14:textId="77777777" w:rsidR="00C03A16" w:rsidRDefault="00C03A1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C03A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B0A11F" w14:textId="77777777" w:rsidR="00B46519" w:rsidRDefault="00B46519" w:rsidP="00E6757D">
      <w:r>
        <w:separator/>
      </w:r>
    </w:p>
  </w:endnote>
  <w:endnote w:type="continuationSeparator" w:id="0">
    <w:p w14:paraId="4C2DED05" w14:textId="77777777" w:rsidR="00B46519" w:rsidRDefault="00B46519" w:rsidP="00E67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3D8C21" w14:textId="77777777" w:rsidR="00B46519" w:rsidRDefault="00B46519" w:rsidP="00E6757D">
      <w:r>
        <w:separator/>
      </w:r>
    </w:p>
  </w:footnote>
  <w:footnote w:type="continuationSeparator" w:id="0">
    <w:p w14:paraId="685D42B8" w14:textId="77777777" w:rsidR="00B46519" w:rsidRDefault="00B46519" w:rsidP="00E675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4E"/>
    <w:rsid w:val="00003674"/>
    <w:rsid w:val="000356B6"/>
    <w:rsid w:val="0003707E"/>
    <w:rsid w:val="000C132A"/>
    <w:rsid w:val="0010366B"/>
    <w:rsid w:val="00190536"/>
    <w:rsid w:val="002A32D9"/>
    <w:rsid w:val="002F3239"/>
    <w:rsid w:val="003D5EEB"/>
    <w:rsid w:val="00451D4E"/>
    <w:rsid w:val="00477B72"/>
    <w:rsid w:val="00547DF9"/>
    <w:rsid w:val="005C1957"/>
    <w:rsid w:val="00603C21"/>
    <w:rsid w:val="00614C52"/>
    <w:rsid w:val="00667D1A"/>
    <w:rsid w:val="006B16C4"/>
    <w:rsid w:val="006F7104"/>
    <w:rsid w:val="007158F6"/>
    <w:rsid w:val="00751E40"/>
    <w:rsid w:val="008738A1"/>
    <w:rsid w:val="008B2B80"/>
    <w:rsid w:val="00A14D56"/>
    <w:rsid w:val="00A954F7"/>
    <w:rsid w:val="00B46519"/>
    <w:rsid w:val="00BB193A"/>
    <w:rsid w:val="00C03A16"/>
    <w:rsid w:val="00CB0EF6"/>
    <w:rsid w:val="00DC533F"/>
    <w:rsid w:val="00E6757D"/>
    <w:rsid w:val="00FF5920"/>
    <w:rsid w:val="10CC6219"/>
    <w:rsid w:val="1786289A"/>
    <w:rsid w:val="44B139E7"/>
    <w:rsid w:val="4B6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C89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67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675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67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675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E675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6757D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675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6757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3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A5BAD29-B427-42CE-BA98-77C31B162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360</Words>
  <Characters>2055</Characters>
  <Application>Microsoft Office Word</Application>
  <DocSecurity>0</DocSecurity>
  <Lines>17</Lines>
  <Paragraphs>4</Paragraphs>
  <ScaleCrop>false</ScaleCrop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Administrator</cp:lastModifiedBy>
  <cp:revision>18</cp:revision>
  <dcterms:created xsi:type="dcterms:W3CDTF">2020-09-13T12:23:00Z</dcterms:created>
  <dcterms:modified xsi:type="dcterms:W3CDTF">2020-09-23T03:15:00Z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