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E9C" w:rsidRPr="0059579A" w:rsidRDefault="004B5E9C" w:rsidP="004B5E9C">
      <w:pPr>
        <w:pStyle w:val="a5"/>
        <w:rPr>
          <w:rFonts w:asciiTheme="minorEastAsia" w:eastAsiaTheme="minorEastAsia" w:hAnsiTheme="minorEastAsia"/>
          <w:sz w:val="30"/>
          <w:szCs w:val="30"/>
        </w:rPr>
      </w:pPr>
      <w:r w:rsidRPr="0059579A">
        <w:rPr>
          <w:rFonts w:asciiTheme="minorEastAsia" w:eastAsiaTheme="minorEastAsia" w:hAnsiTheme="minorEastAsia" w:hint="eastAsia"/>
          <w:sz w:val="30"/>
          <w:szCs w:val="30"/>
        </w:rPr>
        <w:t>科目代码：</w:t>
      </w:r>
      <w:r w:rsidR="00743C3F" w:rsidRPr="0059579A">
        <w:rPr>
          <w:rFonts w:asciiTheme="minorEastAsia" w:eastAsiaTheme="minorEastAsia" w:hAnsiTheme="minorEastAsia" w:hint="eastAsia"/>
          <w:sz w:val="30"/>
          <w:szCs w:val="30"/>
        </w:rPr>
        <w:t>F1406</w:t>
      </w:r>
      <w:r w:rsidRPr="0059579A">
        <w:rPr>
          <w:rFonts w:asciiTheme="minorEastAsia" w:eastAsiaTheme="minorEastAsia" w:hAnsiTheme="minorEastAsia"/>
          <w:sz w:val="30"/>
          <w:szCs w:val="30"/>
        </w:rPr>
        <w:t xml:space="preserve"> </w:t>
      </w:r>
      <w:r w:rsidRPr="0059579A">
        <w:rPr>
          <w:rFonts w:asciiTheme="minorEastAsia" w:eastAsiaTheme="minorEastAsia" w:hAnsiTheme="minorEastAsia" w:hint="eastAsia"/>
          <w:sz w:val="30"/>
          <w:szCs w:val="30"/>
        </w:rPr>
        <w:t>科目名称：</w:t>
      </w:r>
      <w:r w:rsidR="00743C3F" w:rsidRPr="0059579A">
        <w:rPr>
          <w:rFonts w:asciiTheme="minorEastAsia" w:eastAsiaTheme="minorEastAsia" w:hAnsiTheme="minorEastAsia" w:hint="eastAsia"/>
          <w:sz w:val="30"/>
          <w:szCs w:val="30"/>
        </w:rPr>
        <w:t>民法</w:t>
      </w:r>
    </w:p>
    <w:p w:rsidR="004B5E9C" w:rsidRPr="0059579A" w:rsidRDefault="004B5E9C" w:rsidP="004B5E9C">
      <w:pPr>
        <w:pStyle w:val="Default"/>
        <w:rPr>
          <w:rFonts w:asciiTheme="minorEastAsia" w:eastAsiaTheme="minorEastAsia" w:hAnsiTheme="minorEastAsia"/>
        </w:rPr>
      </w:pPr>
    </w:p>
    <w:p w:rsidR="004B5E9C" w:rsidRPr="0059579A" w:rsidRDefault="004B5E9C" w:rsidP="004B5E9C">
      <w:pPr>
        <w:pStyle w:val="Default"/>
        <w:spacing w:line="560" w:lineRule="exact"/>
        <w:rPr>
          <w:rFonts w:asciiTheme="minorEastAsia" w:eastAsiaTheme="minorEastAsia" w:hAnsiTheme="minorEastAsia"/>
          <w:b/>
        </w:rPr>
      </w:pPr>
      <w:r w:rsidRPr="0059579A">
        <w:rPr>
          <w:rFonts w:asciiTheme="minorEastAsia" w:eastAsiaTheme="minorEastAsia" w:hAnsiTheme="minorEastAsia" w:hint="eastAsia"/>
          <w:b/>
        </w:rPr>
        <w:t>一、考试要求</w:t>
      </w:r>
    </w:p>
    <w:p w:rsidR="000F6F69" w:rsidRPr="0059579A" w:rsidRDefault="004B5E9C" w:rsidP="0059579A">
      <w:pPr>
        <w:pStyle w:val="a6"/>
        <w:shd w:val="clear" w:color="auto" w:fill="FFFFFF"/>
        <w:spacing w:before="188" w:beforeAutospacing="0" w:after="188" w:afterAutospacing="0" w:line="288" w:lineRule="atLeast"/>
        <w:ind w:firstLineChars="200" w:firstLine="480"/>
        <w:rPr>
          <w:rFonts w:asciiTheme="minorEastAsia" w:eastAsiaTheme="minorEastAsia" w:hAnsiTheme="minorEastAsia" w:cs="仿宋_GB2312"/>
        </w:rPr>
      </w:pPr>
      <w:r w:rsidRPr="0059579A">
        <w:rPr>
          <w:rFonts w:asciiTheme="minorEastAsia" w:eastAsiaTheme="minorEastAsia" w:hAnsiTheme="minorEastAsia" w:cs="仿宋_GB2312" w:hint="eastAsia"/>
        </w:rPr>
        <w:t>主要考察考生是否掌握了</w:t>
      </w:r>
      <w:r w:rsidR="00743C3F" w:rsidRPr="0059579A">
        <w:rPr>
          <w:rFonts w:asciiTheme="minorEastAsia" w:eastAsiaTheme="minorEastAsia" w:hAnsiTheme="minorEastAsia" w:cs="仿宋_GB2312" w:hint="eastAsia"/>
        </w:rPr>
        <w:t>民法</w:t>
      </w:r>
      <w:r w:rsidRPr="0059579A">
        <w:rPr>
          <w:rFonts w:asciiTheme="minorEastAsia" w:eastAsiaTheme="minorEastAsia" w:hAnsiTheme="minorEastAsia" w:cs="仿宋_GB2312" w:hint="eastAsia"/>
        </w:rPr>
        <w:t>学的基本概念、基本理论和基本方法，包括</w:t>
      </w:r>
      <w:r w:rsidR="000F6F69" w:rsidRPr="0059579A">
        <w:rPr>
          <w:rFonts w:asciiTheme="minorEastAsia" w:eastAsiaTheme="minorEastAsia" w:hAnsiTheme="minorEastAsia" w:cs="仿宋_GB2312" w:hint="eastAsia"/>
        </w:rPr>
        <w:t>准确地再认或再现民法学的基本知识，正确理解和掌握民法学的重要概念、特征、内容及其法律规定，运用民法学原理解释和论证某些观点，明辨法理，结合社会生活或特定的法律现象，分析、评价有关案件、事件，找出运用法律知识解决实际问题的方法，准确、恰当地使用法律专业术语，论述有据，条理清晰，符合逻辑，文字表达通顺。</w:t>
      </w:r>
    </w:p>
    <w:p w:rsidR="00150235" w:rsidRPr="0059579A" w:rsidRDefault="004B5E9C" w:rsidP="004B5E9C">
      <w:pPr>
        <w:pStyle w:val="Default"/>
        <w:spacing w:line="560" w:lineRule="exact"/>
        <w:rPr>
          <w:rFonts w:asciiTheme="minorEastAsia" w:eastAsiaTheme="minorEastAsia" w:hAnsiTheme="minorEastAsia"/>
          <w:b/>
        </w:rPr>
      </w:pPr>
      <w:r w:rsidRPr="0059579A">
        <w:rPr>
          <w:rFonts w:asciiTheme="minorEastAsia" w:eastAsiaTheme="minorEastAsia" w:hAnsiTheme="minorEastAsia" w:hint="eastAsia"/>
          <w:b/>
        </w:rPr>
        <w:t>二、考试内容</w:t>
      </w:r>
    </w:p>
    <w:p w:rsidR="00150235" w:rsidRPr="0059579A" w:rsidRDefault="00150235" w:rsidP="00150235">
      <w:pPr>
        <w:pStyle w:val="a6"/>
        <w:shd w:val="clear" w:color="auto" w:fill="FFFFFF"/>
        <w:spacing w:before="188" w:beforeAutospacing="0" w:after="188" w:afterAutospacing="0" w:line="288" w:lineRule="atLeast"/>
        <w:rPr>
          <w:rFonts w:asciiTheme="minorEastAsia" w:eastAsiaTheme="minorEastAsia" w:hAnsiTheme="minorEastAsia"/>
          <w:color w:val="333333"/>
        </w:rPr>
      </w:pPr>
      <w:r w:rsidRPr="0059579A">
        <w:rPr>
          <w:rFonts w:asciiTheme="minorEastAsia" w:eastAsiaTheme="minorEastAsia" w:hAnsiTheme="minorEastAsia" w:hint="eastAsia"/>
          <w:color w:val="333333"/>
        </w:rPr>
        <w:t xml:space="preserve">　　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>1、</w:t>
      </w:r>
      <w:r w:rsidRPr="0059579A">
        <w:rPr>
          <w:rFonts w:asciiTheme="minorEastAsia" w:eastAsiaTheme="minorEastAsia" w:hAnsiTheme="minorEastAsia" w:hint="eastAsia"/>
          <w:color w:val="333333"/>
        </w:rPr>
        <w:t>民法的概念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>、</w:t>
      </w:r>
      <w:r w:rsidRPr="0059579A">
        <w:rPr>
          <w:rFonts w:asciiTheme="minorEastAsia" w:eastAsiaTheme="minorEastAsia" w:hAnsiTheme="minorEastAsia" w:hint="eastAsia"/>
          <w:color w:val="333333"/>
        </w:rPr>
        <w:t>特征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>、</w:t>
      </w:r>
      <w:r w:rsidRPr="0059579A">
        <w:rPr>
          <w:rFonts w:asciiTheme="minorEastAsia" w:eastAsiaTheme="minorEastAsia" w:hAnsiTheme="minorEastAsia" w:hint="eastAsia"/>
          <w:color w:val="333333"/>
        </w:rPr>
        <w:t>渊源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>、</w:t>
      </w:r>
      <w:r w:rsidRPr="0059579A">
        <w:rPr>
          <w:rFonts w:asciiTheme="minorEastAsia" w:eastAsiaTheme="minorEastAsia" w:hAnsiTheme="minorEastAsia" w:hint="eastAsia"/>
          <w:color w:val="333333"/>
        </w:rPr>
        <w:t>调整对象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>、</w:t>
      </w:r>
      <w:r w:rsidRPr="0059579A">
        <w:rPr>
          <w:rFonts w:asciiTheme="minorEastAsia" w:eastAsiaTheme="minorEastAsia" w:hAnsiTheme="minorEastAsia" w:hint="eastAsia"/>
          <w:color w:val="333333"/>
        </w:rPr>
        <w:t>基本原则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>等，民事法律关系，民事主体，民事法律行为，代理，诉讼时效和期间等。</w:t>
      </w:r>
    </w:p>
    <w:p w:rsidR="00150235" w:rsidRPr="0059579A" w:rsidRDefault="00150235" w:rsidP="00150235">
      <w:pPr>
        <w:pStyle w:val="a6"/>
        <w:shd w:val="clear" w:color="auto" w:fill="FFFFFF"/>
        <w:spacing w:before="188" w:beforeAutospacing="0" w:after="188" w:afterAutospacing="0" w:line="288" w:lineRule="atLeast"/>
        <w:rPr>
          <w:rFonts w:asciiTheme="minorEastAsia" w:eastAsiaTheme="minorEastAsia" w:hAnsiTheme="minorEastAsia"/>
          <w:color w:val="333333"/>
        </w:rPr>
      </w:pPr>
      <w:r w:rsidRPr="0059579A">
        <w:rPr>
          <w:rFonts w:asciiTheme="minorEastAsia" w:eastAsiaTheme="minorEastAsia" w:hAnsiTheme="minorEastAsia" w:hint="eastAsia"/>
          <w:color w:val="333333"/>
        </w:rPr>
        <w:t xml:space="preserve">　　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>2、</w:t>
      </w:r>
      <w:r w:rsidRPr="0059579A">
        <w:rPr>
          <w:rFonts w:asciiTheme="minorEastAsia" w:eastAsiaTheme="minorEastAsia" w:hAnsiTheme="minorEastAsia" w:hint="eastAsia"/>
          <w:color w:val="333333"/>
        </w:rPr>
        <w:t>物权的一般原理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>，</w:t>
      </w:r>
      <w:r w:rsidRPr="0059579A">
        <w:rPr>
          <w:rFonts w:asciiTheme="minorEastAsia" w:eastAsiaTheme="minorEastAsia" w:hAnsiTheme="minorEastAsia" w:hint="eastAsia"/>
          <w:color w:val="333333"/>
        </w:rPr>
        <w:t>所有权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>，</w:t>
      </w:r>
      <w:r w:rsidRPr="0059579A">
        <w:rPr>
          <w:rFonts w:asciiTheme="minorEastAsia" w:eastAsiaTheme="minorEastAsia" w:hAnsiTheme="minorEastAsia" w:hint="eastAsia"/>
          <w:color w:val="333333"/>
        </w:rPr>
        <w:t>共有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>，</w:t>
      </w:r>
      <w:r w:rsidRPr="0059579A">
        <w:rPr>
          <w:rFonts w:asciiTheme="minorEastAsia" w:eastAsiaTheme="minorEastAsia" w:hAnsiTheme="minorEastAsia" w:hint="eastAsia"/>
          <w:color w:val="333333"/>
        </w:rPr>
        <w:t>建筑物区分所有权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>，</w:t>
      </w:r>
      <w:r w:rsidRPr="0059579A">
        <w:rPr>
          <w:rFonts w:asciiTheme="minorEastAsia" w:eastAsiaTheme="minorEastAsia" w:hAnsiTheme="minorEastAsia" w:hint="eastAsia"/>
          <w:color w:val="333333"/>
        </w:rPr>
        <w:t>相邻关系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>，</w:t>
      </w:r>
      <w:r w:rsidRPr="0059579A">
        <w:rPr>
          <w:rFonts w:asciiTheme="minorEastAsia" w:eastAsiaTheme="minorEastAsia" w:hAnsiTheme="minorEastAsia" w:hint="eastAsia"/>
          <w:color w:val="333333"/>
        </w:rPr>
        <w:t>用益物权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>，担保物权和占有。</w:t>
      </w:r>
    </w:p>
    <w:p w:rsidR="00150235" w:rsidRPr="0059579A" w:rsidRDefault="00150235" w:rsidP="00150235">
      <w:pPr>
        <w:pStyle w:val="a6"/>
        <w:shd w:val="clear" w:color="auto" w:fill="FFFFFF"/>
        <w:spacing w:before="188" w:beforeAutospacing="0" w:after="188" w:afterAutospacing="0" w:line="288" w:lineRule="atLeast"/>
        <w:rPr>
          <w:rFonts w:asciiTheme="minorEastAsia" w:eastAsiaTheme="minorEastAsia" w:hAnsiTheme="minorEastAsia"/>
          <w:color w:val="333333"/>
        </w:rPr>
      </w:pPr>
      <w:r w:rsidRPr="0059579A">
        <w:rPr>
          <w:rFonts w:asciiTheme="minorEastAsia" w:eastAsiaTheme="minorEastAsia" w:hAnsiTheme="minorEastAsia" w:hint="eastAsia"/>
          <w:color w:val="333333"/>
        </w:rPr>
        <w:t xml:space="preserve">　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 xml:space="preserve">  3、</w:t>
      </w:r>
      <w:r w:rsidRPr="0059579A">
        <w:rPr>
          <w:rFonts w:asciiTheme="minorEastAsia" w:eastAsiaTheme="minorEastAsia" w:hAnsiTheme="minorEastAsia" w:hint="eastAsia"/>
          <w:color w:val="333333"/>
        </w:rPr>
        <w:t>债的概念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>、</w:t>
      </w:r>
      <w:r w:rsidRPr="0059579A">
        <w:rPr>
          <w:rFonts w:asciiTheme="minorEastAsia" w:eastAsiaTheme="minorEastAsia" w:hAnsiTheme="minorEastAsia" w:hint="eastAsia"/>
          <w:color w:val="333333"/>
        </w:rPr>
        <w:t>种类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>，</w:t>
      </w:r>
      <w:r w:rsidRPr="0059579A">
        <w:rPr>
          <w:rFonts w:asciiTheme="minorEastAsia" w:eastAsiaTheme="minorEastAsia" w:hAnsiTheme="minorEastAsia" w:hint="eastAsia"/>
          <w:color w:val="333333"/>
        </w:rPr>
        <w:t>债的发生、变更和消灭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>，</w:t>
      </w:r>
      <w:r w:rsidRPr="0059579A">
        <w:rPr>
          <w:rFonts w:asciiTheme="minorEastAsia" w:eastAsiaTheme="minorEastAsia" w:hAnsiTheme="minorEastAsia" w:hint="eastAsia"/>
          <w:color w:val="333333"/>
        </w:rPr>
        <w:t>不当得利</w:t>
      </w:r>
      <w:r w:rsidR="004573AA" w:rsidRPr="0059579A">
        <w:rPr>
          <w:rFonts w:asciiTheme="minorEastAsia" w:eastAsiaTheme="minorEastAsia" w:hAnsiTheme="minorEastAsia" w:hint="eastAsia"/>
          <w:color w:val="333333"/>
        </w:rPr>
        <w:t>，</w:t>
      </w:r>
      <w:r w:rsidRPr="0059579A">
        <w:rPr>
          <w:rFonts w:asciiTheme="minorEastAsia" w:eastAsiaTheme="minorEastAsia" w:hAnsiTheme="minorEastAsia" w:hint="eastAsia"/>
          <w:color w:val="333333"/>
        </w:rPr>
        <w:t>无因管理</w:t>
      </w:r>
      <w:r w:rsidR="009A6E7C" w:rsidRPr="0059579A">
        <w:rPr>
          <w:rFonts w:asciiTheme="minorEastAsia" w:eastAsiaTheme="minorEastAsia" w:hAnsiTheme="minorEastAsia" w:hint="eastAsia"/>
          <w:color w:val="333333"/>
        </w:rPr>
        <w:t>，合同</w:t>
      </w:r>
      <w:r w:rsidRPr="0059579A">
        <w:rPr>
          <w:rFonts w:asciiTheme="minorEastAsia" w:eastAsiaTheme="minorEastAsia" w:hAnsiTheme="minorEastAsia" w:hint="eastAsia"/>
          <w:color w:val="333333"/>
        </w:rPr>
        <w:t>的概念</w:t>
      </w:r>
      <w:r w:rsidR="009A6E7C" w:rsidRPr="0059579A">
        <w:rPr>
          <w:rFonts w:asciiTheme="minorEastAsia" w:eastAsiaTheme="minorEastAsia" w:hAnsiTheme="minorEastAsia" w:hint="eastAsia"/>
          <w:color w:val="333333"/>
        </w:rPr>
        <w:t>、</w:t>
      </w:r>
      <w:r w:rsidRPr="0059579A">
        <w:rPr>
          <w:rFonts w:asciiTheme="minorEastAsia" w:eastAsiaTheme="minorEastAsia" w:hAnsiTheme="minorEastAsia" w:hint="eastAsia"/>
          <w:color w:val="333333"/>
        </w:rPr>
        <w:t>特征</w:t>
      </w:r>
      <w:r w:rsidR="009A6E7C" w:rsidRPr="0059579A">
        <w:rPr>
          <w:rFonts w:asciiTheme="minorEastAsia" w:eastAsiaTheme="minorEastAsia" w:hAnsiTheme="minorEastAsia" w:hint="eastAsia"/>
          <w:color w:val="333333"/>
        </w:rPr>
        <w:t>和种类，</w:t>
      </w:r>
      <w:r w:rsidRPr="0059579A">
        <w:rPr>
          <w:rFonts w:asciiTheme="minorEastAsia" w:eastAsiaTheme="minorEastAsia" w:hAnsiTheme="minorEastAsia" w:hint="eastAsia"/>
          <w:color w:val="333333"/>
        </w:rPr>
        <w:t>合同的订立</w:t>
      </w:r>
      <w:r w:rsidR="009A6E7C" w:rsidRPr="0059579A">
        <w:rPr>
          <w:rFonts w:asciiTheme="minorEastAsia" w:eastAsiaTheme="minorEastAsia" w:hAnsiTheme="minorEastAsia" w:hint="eastAsia"/>
          <w:color w:val="333333"/>
        </w:rPr>
        <w:t>、</w:t>
      </w:r>
      <w:r w:rsidRPr="0059579A">
        <w:rPr>
          <w:rFonts w:asciiTheme="minorEastAsia" w:eastAsiaTheme="minorEastAsia" w:hAnsiTheme="minorEastAsia" w:hint="eastAsia"/>
          <w:color w:val="333333"/>
        </w:rPr>
        <w:t>合同的效力</w:t>
      </w:r>
      <w:r w:rsidR="009A6E7C" w:rsidRPr="0059579A">
        <w:rPr>
          <w:rFonts w:asciiTheme="minorEastAsia" w:eastAsiaTheme="minorEastAsia" w:hAnsiTheme="minorEastAsia" w:hint="eastAsia"/>
          <w:color w:val="333333"/>
        </w:rPr>
        <w:t>，</w:t>
      </w:r>
      <w:r w:rsidRPr="0059579A">
        <w:rPr>
          <w:rFonts w:asciiTheme="minorEastAsia" w:eastAsiaTheme="minorEastAsia" w:hAnsiTheme="minorEastAsia" w:hint="eastAsia"/>
          <w:color w:val="333333"/>
        </w:rPr>
        <w:t>合同的履行</w:t>
      </w:r>
      <w:r w:rsidR="009A6E7C" w:rsidRPr="0059579A">
        <w:rPr>
          <w:rFonts w:asciiTheme="minorEastAsia" w:eastAsiaTheme="minorEastAsia" w:hAnsiTheme="minorEastAsia" w:hint="eastAsia"/>
          <w:color w:val="333333"/>
        </w:rPr>
        <w:t>，</w:t>
      </w:r>
      <w:r w:rsidRPr="0059579A">
        <w:rPr>
          <w:rFonts w:asciiTheme="minorEastAsia" w:eastAsiaTheme="minorEastAsia" w:hAnsiTheme="minorEastAsia" w:hint="eastAsia"/>
          <w:color w:val="333333"/>
        </w:rPr>
        <w:t>合同的担保</w:t>
      </w:r>
      <w:r w:rsidR="009A6E7C" w:rsidRPr="0059579A">
        <w:rPr>
          <w:rFonts w:asciiTheme="minorEastAsia" w:eastAsiaTheme="minorEastAsia" w:hAnsiTheme="minorEastAsia" w:hint="eastAsia"/>
          <w:color w:val="333333"/>
        </w:rPr>
        <w:t>，</w:t>
      </w:r>
      <w:r w:rsidRPr="0059579A">
        <w:rPr>
          <w:rFonts w:asciiTheme="minorEastAsia" w:eastAsiaTheme="minorEastAsia" w:hAnsiTheme="minorEastAsia" w:hint="eastAsia"/>
          <w:color w:val="333333"/>
        </w:rPr>
        <w:t>合同的解除</w:t>
      </w:r>
      <w:r w:rsidR="009A6E7C" w:rsidRPr="0059579A">
        <w:rPr>
          <w:rFonts w:asciiTheme="minorEastAsia" w:eastAsiaTheme="minorEastAsia" w:hAnsiTheme="minorEastAsia" w:hint="eastAsia"/>
          <w:color w:val="333333"/>
        </w:rPr>
        <w:t>，违约责任和</w:t>
      </w:r>
      <w:r w:rsidRPr="0059579A">
        <w:rPr>
          <w:rFonts w:asciiTheme="minorEastAsia" w:eastAsiaTheme="minorEastAsia" w:hAnsiTheme="minorEastAsia" w:hint="eastAsia"/>
          <w:color w:val="333333"/>
        </w:rPr>
        <w:t>几类主要的合同</w:t>
      </w:r>
      <w:r w:rsidR="009A6E7C" w:rsidRPr="0059579A">
        <w:rPr>
          <w:rFonts w:asciiTheme="minorEastAsia" w:eastAsiaTheme="minorEastAsia" w:hAnsiTheme="minorEastAsia" w:hint="eastAsia"/>
          <w:color w:val="333333"/>
        </w:rPr>
        <w:t>。</w:t>
      </w:r>
    </w:p>
    <w:p w:rsidR="00150235" w:rsidRPr="0059579A" w:rsidRDefault="009A6E7C" w:rsidP="009A6E7C">
      <w:pPr>
        <w:pStyle w:val="a6"/>
        <w:shd w:val="clear" w:color="auto" w:fill="FFFFFF"/>
        <w:spacing w:before="188" w:beforeAutospacing="0" w:after="188" w:afterAutospacing="0" w:line="288" w:lineRule="atLeast"/>
        <w:ind w:firstLine="345"/>
        <w:rPr>
          <w:rFonts w:asciiTheme="minorEastAsia" w:eastAsiaTheme="minorEastAsia" w:hAnsiTheme="minorEastAsia"/>
          <w:color w:val="333333"/>
        </w:rPr>
      </w:pPr>
      <w:r w:rsidRPr="0059579A">
        <w:rPr>
          <w:rFonts w:asciiTheme="minorEastAsia" w:eastAsiaTheme="minorEastAsia" w:hAnsiTheme="minorEastAsia" w:hint="eastAsia"/>
          <w:color w:val="333333"/>
        </w:rPr>
        <w:t>4、</w:t>
      </w:r>
      <w:r w:rsidR="00150235" w:rsidRPr="0059579A">
        <w:rPr>
          <w:rFonts w:asciiTheme="minorEastAsia" w:eastAsiaTheme="minorEastAsia" w:hAnsiTheme="minorEastAsia" w:hint="eastAsia"/>
          <w:color w:val="333333"/>
        </w:rPr>
        <w:t>人身权的概念</w:t>
      </w:r>
      <w:r w:rsidRPr="0059579A">
        <w:rPr>
          <w:rFonts w:asciiTheme="minorEastAsia" w:eastAsiaTheme="minorEastAsia" w:hAnsiTheme="minorEastAsia" w:hint="eastAsia"/>
          <w:color w:val="333333"/>
        </w:rPr>
        <w:t>、</w:t>
      </w:r>
      <w:r w:rsidR="00150235" w:rsidRPr="0059579A">
        <w:rPr>
          <w:rFonts w:asciiTheme="minorEastAsia" w:eastAsiaTheme="minorEastAsia" w:hAnsiTheme="minorEastAsia" w:hint="eastAsia"/>
          <w:color w:val="333333"/>
        </w:rPr>
        <w:t>特征</w:t>
      </w:r>
      <w:r w:rsidRPr="0059579A">
        <w:rPr>
          <w:rFonts w:asciiTheme="minorEastAsia" w:eastAsiaTheme="minorEastAsia" w:hAnsiTheme="minorEastAsia" w:hint="eastAsia"/>
          <w:color w:val="333333"/>
        </w:rPr>
        <w:t>和</w:t>
      </w:r>
      <w:r w:rsidR="00150235" w:rsidRPr="0059579A">
        <w:rPr>
          <w:rFonts w:asciiTheme="minorEastAsia" w:eastAsiaTheme="minorEastAsia" w:hAnsiTheme="minorEastAsia" w:hint="eastAsia"/>
          <w:color w:val="333333"/>
        </w:rPr>
        <w:t>种类</w:t>
      </w:r>
      <w:r w:rsidRPr="0059579A">
        <w:rPr>
          <w:rFonts w:asciiTheme="minorEastAsia" w:eastAsiaTheme="minorEastAsia" w:hAnsiTheme="minorEastAsia" w:hint="eastAsia"/>
          <w:color w:val="333333"/>
        </w:rPr>
        <w:t>，人格权和身份权。</w:t>
      </w:r>
    </w:p>
    <w:p w:rsidR="00150235" w:rsidRPr="0059579A" w:rsidRDefault="009A6E7C" w:rsidP="009A6E7C">
      <w:pPr>
        <w:pStyle w:val="a6"/>
        <w:shd w:val="clear" w:color="auto" w:fill="FFFFFF"/>
        <w:spacing w:before="188" w:beforeAutospacing="0" w:after="188" w:afterAutospacing="0" w:line="288" w:lineRule="atLeast"/>
        <w:ind w:firstLine="345"/>
        <w:rPr>
          <w:rFonts w:asciiTheme="minorEastAsia" w:eastAsiaTheme="minorEastAsia" w:hAnsiTheme="minorEastAsia"/>
          <w:color w:val="333333"/>
        </w:rPr>
      </w:pPr>
      <w:r w:rsidRPr="0059579A">
        <w:rPr>
          <w:rFonts w:asciiTheme="minorEastAsia" w:eastAsiaTheme="minorEastAsia" w:hAnsiTheme="minorEastAsia" w:hint="eastAsia"/>
          <w:color w:val="333333"/>
        </w:rPr>
        <w:t>5、知识产权的</w:t>
      </w:r>
      <w:r w:rsidR="00150235" w:rsidRPr="0059579A">
        <w:rPr>
          <w:rFonts w:asciiTheme="minorEastAsia" w:eastAsiaTheme="minorEastAsia" w:hAnsiTheme="minorEastAsia" w:hint="eastAsia"/>
          <w:color w:val="333333"/>
        </w:rPr>
        <w:t>概念</w:t>
      </w:r>
      <w:r w:rsidRPr="0059579A">
        <w:rPr>
          <w:rFonts w:asciiTheme="minorEastAsia" w:eastAsiaTheme="minorEastAsia" w:hAnsiTheme="minorEastAsia" w:hint="eastAsia"/>
          <w:color w:val="333333"/>
        </w:rPr>
        <w:t>、</w:t>
      </w:r>
      <w:r w:rsidR="00150235" w:rsidRPr="0059579A">
        <w:rPr>
          <w:rFonts w:asciiTheme="minorEastAsia" w:eastAsiaTheme="minorEastAsia" w:hAnsiTheme="minorEastAsia" w:hint="eastAsia"/>
          <w:color w:val="333333"/>
        </w:rPr>
        <w:t>特征</w:t>
      </w:r>
      <w:r w:rsidRPr="0059579A">
        <w:rPr>
          <w:rFonts w:asciiTheme="minorEastAsia" w:eastAsiaTheme="minorEastAsia" w:hAnsiTheme="minorEastAsia" w:hint="eastAsia"/>
          <w:color w:val="333333"/>
        </w:rPr>
        <w:t>，几类主要的</w:t>
      </w:r>
      <w:r w:rsidR="00150235" w:rsidRPr="0059579A">
        <w:rPr>
          <w:rFonts w:asciiTheme="minorEastAsia" w:eastAsiaTheme="minorEastAsia" w:hAnsiTheme="minorEastAsia" w:hint="eastAsia"/>
          <w:color w:val="333333"/>
        </w:rPr>
        <w:t>知识产权</w:t>
      </w:r>
      <w:r w:rsidRPr="0059579A">
        <w:rPr>
          <w:rFonts w:asciiTheme="minorEastAsia" w:eastAsiaTheme="minorEastAsia" w:hAnsiTheme="minorEastAsia" w:hint="eastAsia"/>
          <w:color w:val="333333"/>
        </w:rPr>
        <w:t>（著作权、专利权和商标权）。</w:t>
      </w:r>
    </w:p>
    <w:p w:rsidR="00150235" w:rsidRPr="0059579A" w:rsidRDefault="009A6E7C" w:rsidP="009A6E7C">
      <w:pPr>
        <w:pStyle w:val="a6"/>
        <w:shd w:val="clear" w:color="auto" w:fill="FFFFFF"/>
        <w:spacing w:before="188" w:beforeAutospacing="0" w:after="188" w:afterAutospacing="0" w:line="288" w:lineRule="atLeast"/>
        <w:ind w:firstLine="345"/>
        <w:rPr>
          <w:rFonts w:asciiTheme="minorEastAsia" w:eastAsiaTheme="minorEastAsia" w:hAnsiTheme="minorEastAsia"/>
          <w:color w:val="333333"/>
        </w:rPr>
      </w:pPr>
      <w:r w:rsidRPr="0059579A">
        <w:rPr>
          <w:rFonts w:asciiTheme="minorEastAsia" w:eastAsiaTheme="minorEastAsia" w:hAnsiTheme="minorEastAsia" w:hint="eastAsia"/>
          <w:color w:val="333333"/>
        </w:rPr>
        <w:t>6、</w:t>
      </w:r>
      <w:r w:rsidR="00150235" w:rsidRPr="0059579A">
        <w:rPr>
          <w:rFonts w:asciiTheme="minorEastAsia" w:eastAsiaTheme="minorEastAsia" w:hAnsiTheme="minorEastAsia" w:hint="eastAsia"/>
          <w:color w:val="333333"/>
        </w:rPr>
        <w:t>继承法的概念、特征与继承的分类</w:t>
      </w:r>
      <w:r w:rsidRPr="0059579A">
        <w:rPr>
          <w:rFonts w:asciiTheme="minorEastAsia" w:eastAsiaTheme="minorEastAsia" w:hAnsiTheme="minorEastAsia" w:hint="eastAsia"/>
          <w:color w:val="333333"/>
        </w:rPr>
        <w:t>，</w:t>
      </w:r>
      <w:r w:rsidR="00150235" w:rsidRPr="0059579A">
        <w:rPr>
          <w:rFonts w:asciiTheme="minorEastAsia" w:eastAsiaTheme="minorEastAsia" w:hAnsiTheme="minorEastAsia" w:hint="eastAsia"/>
          <w:color w:val="333333"/>
        </w:rPr>
        <w:t>继承权</w:t>
      </w:r>
      <w:r w:rsidRPr="0059579A">
        <w:rPr>
          <w:rFonts w:asciiTheme="minorEastAsia" w:eastAsiaTheme="minorEastAsia" w:hAnsiTheme="minorEastAsia" w:hint="eastAsia"/>
          <w:color w:val="333333"/>
        </w:rPr>
        <w:t>，</w:t>
      </w:r>
      <w:r w:rsidR="00150235" w:rsidRPr="0059579A">
        <w:rPr>
          <w:rFonts w:asciiTheme="minorEastAsia" w:eastAsiaTheme="minorEastAsia" w:hAnsiTheme="minorEastAsia" w:hint="eastAsia"/>
          <w:color w:val="333333"/>
        </w:rPr>
        <w:t>法定继承</w:t>
      </w:r>
      <w:r w:rsidRPr="0059579A">
        <w:rPr>
          <w:rFonts w:asciiTheme="minorEastAsia" w:eastAsiaTheme="minorEastAsia" w:hAnsiTheme="minorEastAsia" w:hint="eastAsia"/>
          <w:color w:val="333333"/>
        </w:rPr>
        <w:t>，</w:t>
      </w:r>
      <w:r w:rsidR="00150235" w:rsidRPr="0059579A">
        <w:rPr>
          <w:rFonts w:asciiTheme="minorEastAsia" w:eastAsiaTheme="minorEastAsia" w:hAnsiTheme="minorEastAsia" w:hint="eastAsia"/>
          <w:color w:val="333333"/>
        </w:rPr>
        <w:t>遗嘱继承</w:t>
      </w:r>
      <w:r w:rsidRPr="0059579A">
        <w:rPr>
          <w:rFonts w:asciiTheme="minorEastAsia" w:eastAsiaTheme="minorEastAsia" w:hAnsiTheme="minorEastAsia" w:hint="eastAsia"/>
          <w:color w:val="333333"/>
        </w:rPr>
        <w:t>，</w:t>
      </w:r>
      <w:r w:rsidR="00150235" w:rsidRPr="0059579A">
        <w:rPr>
          <w:rFonts w:asciiTheme="minorEastAsia" w:eastAsiaTheme="minorEastAsia" w:hAnsiTheme="minorEastAsia" w:hint="eastAsia"/>
          <w:color w:val="333333"/>
        </w:rPr>
        <w:t>继承的开始与遗产的处理</w:t>
      </w:r>
      <w:r w:rsidRPr="0059579A">
        <w:rPr>
          <w:rFonts w:asciiTheme="minorEastAsia" w:eastAsiaTheme="minorEastAsia" w:hAnsiTheme="minorEastAsia" w:hint="eastAsia"/>
          <w:color w:val="333333"/>
        </w:rPr>
        <w:t>。</w:t>
      </w:r>
    </w:p>
    <w:p w:rsidR="00150235" w:rsidRPr="0059579A" w:rsidRDefault="009A6E7C" w:rsidP="009A6E7C">
      <w:pPr>
        <w:pStyle w:val="a6"/>
        <w:shd w:val="clear" w:color="auto" w:fill="FFFFFF"/>
        <w:spacing w:before="188" w:beforeAutospacing="0" w:after="188" w:afterAutospacing="0" w:line="288" w:lineRule="atLeast"/>
        <w:ind w:firstLine="345"/>
        <w:rPr>
          <w:rFonts w:asciiTheme="minorEastAsia" w:eastAsiaTheme="minorEastAsia" w:hAnsiTheme="minorEastAsia"/>
          <w:color w:val="333333"/>
        </w:rPr>
      </w:pPr>
      <w:r w:rsidRPr="0059579A">
        <w:rPr>
          <w:rFonts w:asciiTheme="minorEastAsia" w:eastAsiaTheme="minorEastAsia" w:hAnsiTheme="minorEastAsia" w:hint="eastAsia"/>
          <w:color w:val="333333"/>
        </w:rPr>
        <w:t>7、</w:t>
      </w:r>
      <w:r w:rsidR="00150235" w:rsidRPr="0059579A">
        <w:rPr>
          <w:rFonts w:asciiTheme="minorEastAsia" w:eastAsiaTheme="minorEastAsia" w:hAnsiTheme="minorEastAsia" w:hint="eastAsia"/>
          <w:color w:val="333333"/>
        </w:rPr>
        <w:t>侵权责任的概念</w:t>
      </w:r>
      <w:r w:rsidRPr="0059579A">
        <w:rPr>
          <w:rFonts w:asciiTheme="minorEastAsia" w:eastAsiaTheme="minorEastAsia" w:hAnsiTheme="minorEastAsia" w:hint="eastAsia"/>
          <w:color w:val="333333"/>
        </w:rPr>
        <w:t>、</w:t>
      </w:r>
      <w:r w:rsidR="00150235" w:rsidRPr="0059579A">
        <w:rPr>
          <w:rFonts w:asciiTheme="minorEastAsia" w:eastAsiaTheme="minorEastAsia" w:hAnsiTheme="minorEastAsia" w:hint="eastAsia"/>
          <w:color w:val="333333"/>
        </w:rPr>
        <w:t>特征</w:t>
      </w:r>
      <w:r w:rsidRPr="0059579A">
        <w:rPr>
          <w:rFonts w:asciiTheme="minorEastAsia" w:eastAsiaTheme="minorEastAsia" w:hAnsiTheme="minorEastAsia" w:hint="eastAsia"/>
          <w:color w:val="333333"/>
        </w:rPr>
        <w:t>和</w:t>
      </w:r>
      <w:r w:rsidR="00150235" w:rsidRPr="0059579A">
        <w:rPr>
          <w:rFonts w:asciiTheme="minorEastAsia" w:eastAsiaTheme="minorEastAsia" w:hAnsiTheme="minorEastAsia" w:hint="eastAsia"/>
          <w:color w:val="333333"/>
        </w:rPr>
        <w:t>侵权责任的归责原则</w:t>
      </w:r>
      <w:r w:rsidRPr="0059579A">
        <w:rPr>
          <w:rFonts w:asciiTheme="minorEastAsia" w:eastAsiaTheme="minorEastAsia" w:hAnsiTheme="minorEastAsia" w:hint="eastAsia"/>
          <w:color w:val="333333"/>
        </w:rPr>
        <w:t>、</w:t>
      </w:r>
      <w:r w:rsidR="00150235" w:rsidRPr="0059579A">
        <w:rPr>
          <w:rFonts w:asciiTheme="minorEastAsia" w:eastAsiaTheme="minorEastAsia" w:hAnsiTheme="minorEastAsia" w:hint="eastAsia"/>
          <w:color w:val="333333"/>
        </w:rPr>
        <w:t>一般侵权责任的构成要件</w:t>
      </w:r>
      <w:r w:rsidRPr="0059579A">
        <w:rPr>
          <w:rFonts w:asciiTheme="minorEastAsia" w:eastAsiaTheme="minorEastAsia" w:hAnsiTheme="minorEastAsia" w:hint="eastAsia"/>
          <w:color w:val="333333"/>
        </w:rPr>
        <w:t>，</w:t>
      </w:r>
      <w:r w:rsidR="00150235" w:rsidRPr="0059579A">
        <w:rPr>
          <w:rFonts w:asciiTheme="minorEastAsia" w:eastAsiaTheme="minorEastAsia" w:hAnsiTheme="minorEastAsia" w:hint="eastAsia"/>
          <w:color w:val="333333"/>
        </w:rPr>
        <w:t>侵权责任方式及其承担</w:t>
      </w:r>
      <w:r w:rsidRPr="0059579A">
        <w:rPr>
          <w:rFonts w:asciiTheme="minorEastAsia" w:eastAsiaTheme="minorEastAsia" w:hAnsiTheme="minorEastAsia" w:hint="eastAsia"/>
          <w:color w:val="333333"/>
        </w:rPr>
        <w:t>，</w:t>
      </w:r>
    </w:p>
    <w:p w:rsidR="00150235" w:rsidRPr="0059579A" w:rsidRDefault="00150235" w:rsidP="00150235">
      <w:pPr>
        <w:pStyle w:val="a6"/>
        <w:shd w:val="clear" w:color="auto" w:fill="FFFFFF"/>
        <w:spacing w:before="188" w:beforeAutospacing="0" w:after="188" w:afterAutospacing="0" w:line="288" w:lineRule="atLeast"/>
        <w:rPr>
          <w:rFonts w:asciiTheme="minorEastAsia" w:eastAsiaTheme="minorEastAsia" w:hAnsiTheme="minorEastAsia"/>
          <w:color w:val="333333"/>
        </w:rPr>
      </w:pPr>
      <w:r w:rsidRPr="0059579A">
        <w:rPr>
          <w:rFonts w:asciiTheme="minorEastAsia" w:eastAsiaTheme="minorEastAsia" w:hAnsiTheme="minorEastAsia" w:hint="eastAsia"/>
          <w:color w:val="333333"/>
        </w:rPr>
        <w:t xml:space="preserve">　侵权责任的抗辩事由</w:t>
      </w:r>
      <w:r w:rsidR="009A2738" w:rsidRPr="0059579A">
        <w:rPr>
          <w:rFonts w:asciiTheme="minorEastAsia" w:eastAsiaTheme="minorEastAsia" w:hAnsiTheme="minorEastAsia" w:hint="eastAsia"/>
          <w:color w:val="333333"/>
        </w:rPr>
        <w:t>，</w:t>
      </w:r>
      <w:r w:rsidRPr="0059579A">
        <w:rPr>
          <w:rFonts w:asciiTheme="minorEastAsia" w:eastAsiaTheme="minorEastAsia" w:hAnsiTheme="minorEastAsia" w:hint="eastAsia"/>
          <w:color w:val="333333"/>
        </w:rPr>
        <w:t>多数人侵权</w:t>
      </w:r>
      <w:r w:rsidR="009A2738" w:rsidRPr="0059579A">
        <w:rPr>
          <w:rFonts w:asciiTheme="minorEastAsia" w:eastAsiaTheme="minorEastAsia" w:hAnsiTheme="minorEastAsia" w:hint="eastAsia"/>
          <w:color w:val="333333"/>
        </w:rPr>
        <w:t>，</w:t>
      </w:r>
      <w:r w:rsidRPr="0059579A">
        <w:rPr>
          <w:rFonts w:asciiTheme="minorEastAsia" w:eastAsiaTheme="minorEastAsia" w:hAnsiTheme="minorEastAsia" w:hint="eastAsia"/>
          <w:color w:val="333333"/>
        </w:rPr>
        <w:t>各类侵权责任</w:t>
      </w:r>
      <w:r w:rsidR="009A2738" w:rsidRPr="0059579A">
        <w:rPr>
          <w:rFonts w:asciiTheme="minorEastAsia" w:eastAsiaTheme="minorEastAsia" w:hAnsiTheme="minorEastAsia" w:hint="eastAsia"/>
          <w:color w:val="333333"/>
        </w:rPr>
        <w:t>等。</w:t>
      </w:r>
    </w:p>
    <w:p w:rsidR="009A2738" w:rsidRPr="0059579A" w:rsidRDefault="00C849D3" w:rsidP="0059579A">
      <w:pPr>
        <w:pStyle w:val="a6"/>
        <w:shd w:val="clear" w:color="auto" w:fill="FFFFFF"/>
        <w:spacing w:before="188" w:beforeAutospacing="0" w:after="188" w:afterAutospacing="0" w:line="288" w:lineRule="atLeast"/>
        <w:rPr>
          <w:rFonts w:asciiTheme="minorEastAsia" w:eastAsiaTheme="minorEastAsia" w:hAnsiTheme="minorEastAsia"/>
          <w:b/>
          <w:color w:val="333333"/>
        </w:rPr>
      </w:pPr>
      <w:r w:rsidRPr="0059579A">
        <w:rPr>
          <w:rFonts w:asciiTheme="minorEastAsia" w:eastAsiaTheme="minorEastAsia" w:hAnsiTheme="minorEastAsia" w:hint="eastAsia"/>
          <w:b/>
          <w:color w:val="333333"/>
        </w:rPr>
        <w:t>三</w:t>
      </w:r>
      <w:r w:rsidR="00150235" w:rsidRPr="0059579A">
        <w:rPr>
          <w:rFonts w:asciiTheme="minorEastAsia" w:eastAsiaTheme="minorEastAsia" w:hAnsiTheme="minorEastAsia" w:hint="eastAsia"/>
          <w:b/>
          <w:color w:val="333333"/>
        </w:rPr>
        <w:t>、</w:t>
      </w:r>
      <w:r w:rsidRPr="0059579A">
        <w:rPr>
          <w:rFonts w:asciiTheme="minorEastAsia" w:eastAsiaTheme="minorEastAsia" w:hAnsiTheme="minorEastAsia" w:hint="eastAsia"/>
          <w:b/>
          <w:color w:val="333333"/>
        </w:rPr>
        <w:t>题型及分数</w:t>
      </w:r>
    </w:p>
    <w:p w:rsidR="00C849D3" w:rsidRPr="0059579A" w:rsidRDefault="00C849D3" w:rsidP="0059579A">
      <w:pPr>
        <w:pStyle w:val="a6"/>
        <w:shd w:val="clear" w:color="auto" w:fill="FFFFFF"/>
        <w:spacing w:before="188" w:beforeAutospacing="0" w:after="188" w:afterAutospacing="0" w:line="288" w:lineRule="atLeast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59579A">
        <w:rPr>
          <w:rFonts w:asciiTheme="minorEastAsia" w:eastAsiaTheme="minorEastAsia" w:hAnsiTheme="minorEastAsia" w:hint="eastAsia"/>
          <w:color w:val="333333"/>
        </w:rPr>
        <w:t>1、题型：单项选择题、多项选择题、简答题、论述题和案例分析题。</w:t>
      </w:r>
    </w:p>
    <w:p w:rsidR="00C849D3" w:rsidRPr="0059579A" w:rsidRDefault="00C849D3" w:rsidP="00C849D3">
      <w:pPr>
        <w:pStyle w:val="a6"/>
        <w:shd w:val="clear" w:color="auto" w:fill="FFFFFF"/>
        <w:spacing w:before="188" w:beforeAutospacing="0" w:after="188" w:afterAutospacing="0" w:line="288" w:lineRule="atLeast"/>
        <w:rPr>
          <w:rFonts w:asciiTheme="minorEastAsia" w:eastAsiaTheme="minorEastAsia" w:hAnsiTheme="minorEastAsia"/>
          <w:color w:val="333333"/>
        </w:rPr>
      </w:pPr>
      <w:r w:rsidRPr="0059579A">
        <w:rPr>
          <w:rFonts w:asciiTheme="minorEastAsia" w:eastAsiaTheme="minorEastAsia" w:hAnsiTheme="minorEastAsia" w:hint="eastAsia"/>
          <w:color w:val="333333"/>
        </w:rPr>
        <w:t xml:space="preserve">　  2、</w:t>
      </w:r>
      <w:r w:rsidRPr="0059579A">
        <w:rPr>
          <w:rFonts w:asciiTheme="minorEastAsia" w:eastAsiaTheme="minorEastAsia" w:hAnsiTheme="minorEastAsia" w:cs="Times New Roman" w:hint="eastAsia"/>
        </w:rPr>
        <w:t>试卷满分为100分</w:t>
      </w:r>
    </w:p>
    <w:p w:rsidR="00C849D3" w:rsidRPr="0059579A" w:rsidRDefault="00C849D3" w:rsidP="0059579A">
      <w:pPr>
        <w:pStyle w:val="a6"/>
        <w:shd w:val="clear" w:color="auto" w:fill="FFFFFF"/>
        <w:spacing w:before="188" w:beforeAutospacing="0" w:after="188" w:afterAutospacing="0" w:line="288" w:lineRule="atLeast"/>
        <w:rPr>
          <w:rFonts w:asciiTheme="minorEastAsia" w:eastAsiaTheme="minorEastAsia" w:hAnsiTheme="minorEastAsia"/>
          <w:b/>
          <w:color w:val="333333"/>
        </w:rPr>
      </w:pPr>
      <w:r w:rsidRPr="0059579A">
        <w:rPr>
          <w:rFonts w:asciiTheme="minorEastAsia" w:eastAsiaTheme="minorEastAsia" w:hAnsiTheme="minorEastAsia" w:hint="eastAsia"/>
          <w:b/>
          <w:color w:val="333333"/>
        </w:rPr>
        <w:t>四、参考书目</w:t>
      </w:r>
    </w:p>
    <w:p w:rsidR="00C849D3" w:rsidRPr="0059579A" w:rsidRDefault="00C849D3" w:rsidP="00C849D3">
      <w:pPr>
        <w:pStyle w:val="a6"/>
        <w:shd w:val="clear" w:color="auto" w:fill="FFFFFF"/>
        <w:spacing w:before="188" w:beforeAutospacing="0" w:after="188" w:afterAutospacing="0" w:line="288" w:lineRule="atLeast"/>
        <w:ind w:firstLine="345"/>
        <w:rPr>
          <w:rFonts w:asciiTheme="minorEastAsia" w:eastAsiaTheme="minorEastAsia" w:hAnsiTheme="minorEastAsia"/>
          <w:color w:val="333333"/>
        </w:rPr>
      </w:pPr>
      <w:r w:rsidRPr="0059579A">
        <w:rPr>
          <w:rFonts w:asciiTheme="minorEastAsia" w:eastAsiaTheme="minorEastAsia" w:hAnsiTheme="minorEastAsia" w:hint="eastAsia"/>
          <w:color w:val="333333"/>
        </w:rPr>
        <w:t>1、相关法律和司法解释。</w:t>
      </w:r>
    </w:p>
    <w:p w:rsidR="00C849D3" w:rsidRPr="0059579A" w:rsidRDefault="00C849D3" w:rsidP="00C849D3">
      <w:pPr>
        <w:pStyle w:val="a6"/>
        <w:shd w:val="clear" w:color="auto" w:fill="FFFFFF"/>
        <w:spacing w:before="188" w:beforeAutospacing="0" w:after="188" w:afterAutospacing="0" w:line="288" w:lineRule="atLeast"/>
        <w:ind w:firstLine="345"/>
        <w:rPr>
          <w:rFonts w:asciiTheme="minorEastAsia" w:eastAsiaTheme="minorEastAsia" w:hAnsiTheme="minorEastAsia"/>
          <w:color w:val="333333"/>
        </w:rPr>
      </w:pPr>
      <w:r w:rsidRPr="0059579A">
        <w:rPr>
          <w:rFonts w:asciiTheme="minorEastAsia" w:eastAsiaTheme="minorEastAsia" w:hAnsiTheme="minorEastAsia" w:hint="eastAsia"/>
          <w:color w:val="333333"/>
        </w:rPr>
        <w:t>2、参考书：</w:t>
      </w:r>
    </w:p>
    <w:p w:rsidR="00C849D3" w:rsidRPr="0059579A" w:rsidRDefault="00C849D3" w:rsidP="00C849D3">
      <w:pPr>
        <w:pStyle w:val="a6"/>
        <w:shd w:val="clear" w:color="auto" w:fill="FFFFFF"/>
        <w:spacing w:before="188" w:beforeAutospacing="0" w:after="188" w:afterAutospacing="0" w:line="288" w:lineRule="atLeast"/>
        <w:ind w:firstLine="345"/>
        <w:rPr>
          <w:rFonts w:asciiTheme="minorEastAsia" w:eastAsiaTheme="minorEastAsia" w:hAnsiTheme="minorEastAsia"/>
          <w:color w:val="333333"/>
        </w:rPr>
      </w:pPr>
      <w:r w:rsidRPr="0059579A">
        <w:rPr>
          <w:rFonts w:asciiTheme="minorEastAsia" w:eastAsiaTheme="minorEastAsia" w:hAnsiTheme="minorEastAsia" w:hint="eastAsia"/>
          <w:color w:val="333333"/>
        </w:rPr>
        <w:lastRenderedPageBreak/>
        <w:t>（1）王利明:《民法学》,中国人民大学出版社</w:t>
      </w:r>
      <w:r w:rsidR="00DA276D">
        <w:rPr>
          <w:rFonts w:asciiTheme="minorEastAsia" w:eastAsiaTheme="minorEastAsia" w:hAnsiTheme="minorEastAsia" w:hint="eastAsia"/>
          <w:color w:val="333333"/>
        </w:rPr>
        <w:t>2000</w:t>
      </w:r>
      <w:r w:rsidRPr="0059579A">
        <w:rPr>
          <w:rFonts w:asciiTheme="minorEastAsia" w:eastAsiaTheme="minorEastAsia" w:hAnsiTheme="minorEastAsia" w:hint="eastAsia"/>
          <w:color w:val="333333"/>
        </w:rPr>
        <w:t>年版。</w:t>
      </w:r>
    </w:p>
    <w:p w:rsidR="00C849D3" w:rsidRPr="0059579A" w:rsidRDefault="00C849D3" w:rsidP="00C849D3">
      <w:pPr>
        <w:pStyle w:val="a6"/>
        <w:shd w:val="clear" w:color="auto" w:fill="FFFFFF"/>
        <w:spacing w:before="188" w:beforeAutospacing="0" w:after="188" w:afterAutospacing="0" w:line="288" w:lineRule="atLeast"/>
        <w:ind w:firstLine="345"/>
        <w:rPr>
          <w:rFonts w:asciiTheme="minorEastAsia" w:eastAsiaTheme="minorEastAsia" w:hAnsiTheme="minorEastAsia"/>
          <w:color w:val="333333"/>
        </w:rPr>
      </w:pPr>
    </w:p>
    <w:p w:rsidR="00C849D3" w:rsidRPr="0059579A" w:rsidRDefault="00C849D3" w:rsidP="00C849D3">
      <w:pPr>
        <w:pStyle w:val="a6"/>
        <w:shd w:val="clear" w:color="auto" w:fill="FFFFFF"/>
        <w:spacing w:before="188" w:beforeAutospacing="0" w:after="188" w:afterAutospacing="0" w:line="288" w:lineRule="atLeast"/>
        <w:ind w:firstLine="345"/>
        <w:rPr>
          <w:rFonts w:asciiTheme="minorEastAsia" w:eastAsiaTheme="minorEastAsia" w:hAnsiTheme="minorEastAsia"/>
          <w:color w:val="333333"/>
        </w:rPr>
      </w:pPr>
      <w:r w:rsidRPr="0059579A">
        <w:rPr>
          <w:rFonts w:asciiTheme="minorEastAsia" w:eastAsiaTheme="minorEastAsia" w:hAnsiTheme="minorEastAsia" w:hint="eastAsia"/>
          <w:color w:val="333333"/>
        </w:rPr>
        <w:t>（2）屈茂辉：《中国民法》，法律出版社2014年版</w:t>
      </w:r>
    </w:p>
    <w:p w:rsidR="00C849D3" w:rsidRPr="0059579A" w:rsidRDefault="00C849D3" w:rsidP="009A2738">
      <w:pPr>
        <w:pStyle w:val="a6"/>
        <w:shd w:val="clear" w:color="auto" w:fill="FFFFFF"/>
        <w:spacing w:before="188" w:beforeAutospacing="0" w:after="188" w:afterAutospacing="0" w:line="288" w:lineRule="atLeast"/>
        <w:ind w:firstLine="345"/>
        <w:rPr>
          <w:rFonts w:asciiTheme="minorEastAsia" w:eastAsiaTheme="minorEastAsia" w:hAnsiTheme="minorEastAsia"/>
          <w:b/>
          <w:color w:val="333333"/>
        </w:rPr>
      </w:pPr>
    </w:p>
    <w:p w:rsidR="00C849D3" w:rsidRPr="0059579A" w:rsidRDefault="00C849D3">
      <w:pPr>
        <w:pStyle w:val="a6"/>
        <w:shd w:val="clear" w:color="auto" w:fill="FFFFFF"/>
        <w:spacing w:before="188" w:beforeAutospacing="0" w:after="188" w:afterAutospacing="0" w:line="288" w:lineRule="atLeast"/>
        <w:rPr>
          <w:rFonts w:asciiTheme="minorEastAsia" w:eastAsiaTheme="minorEastAsia" w:hAnsiTheme="minorEastAsia"/>
          <w:color w:val="333333"/>
        </w:rPr>
      </w:pPr>
    </w:p>
    <w:sectPr w:rsidR="00C849D3" w:rsidRPr="0059579A" w:rsidSect="00D46A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27B" w:rsidRDefault="0095127B" w:rsidP="00FC34BA">
      <w:r>
        <w:separator/>
      </w:r>
    </w:p>
  </w:endnote>
  <w:endnote w:type="continuationSeparator" w:id="0">
    <w:p w:rsidR="0095127B" w:rsidRDefault="0095127B" w:rsidP="00FC3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黑体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27B" w:rsidRDefault="0095127B" w:rsidP="00FC34BA">
      <w:r>
        <w:separator/>
      </w:r>
    </w:p>
  </w:footnote>
  <w:footnote w:type="continuationSeparator" w:id="0">
    <w:p w:rsidR="0095127B" w:rsidRDefault="0095127B" w:rsidP="00FC34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E6893"/>
    <w:multiLevelType w:val="hybridMultilevel"/>
    <w:tmpl w:val="51E65786"/>
    <w:lvl w:ilvl="0" w:tplc="786E895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E545988"/>
    <w:multiLevelType w:val="hybridMultilevel"/>
    <w:tmpl w:val="832009E4"/>
    <w:lvl w:ilvl="0" w:tplc="7BBC7428">
      <w:start w:val="1"/>
      <w:numFmt w:val="decimal"/>
      <w:lvlText w:val="%1."/>
      <w:lvlJc w:val="left"/>
      <w:pPr>
        <w:tabs>
          <w:tab w:val="num" w:pos="1140"/>
        </w:tabs>
        <w:ind w:left="114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34BA"/>
    <w:rsid w:val="000A6B60"/>
    <w:rsid w:val="000F6F69"/>
    <w:rsid w:val="00150235"/>
    <w:rsid w:val="0028757F"/>
    <w:rsid w:val="004573AA"/>
    <w:rsid w:val="004B5E9C"/>
    <w:rsid w:val="0059579A"/>
    <w:rsid w:val="007360E9"/>
    <w:rsid w:val="00743C3F"/>
    <w:rsid w:val="0095127B"/>
    <w:rsid w:val="009521F9"/>
    <w:rsid w:val="009A2738"/>
    <w:rsid w:val="009A6E7C"/>
    <w:rsid w:val="00B14A7A"/>
    <w:rsid w:val="00BA49BA"/>
    <w:rsid w:val="00C134BD"/>
    <w:rsid w:val="00C849D3"/>
    <w:rsid w:val="00D46AA8"/>
    <w:rsid w:val="00DA276D"/>
    <w:rsid w:val="00F7474B"/>
    <w:rsid w:val="00FC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3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34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3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34BA"/>
    <w:rPr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rsid w:val="004B5E9C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11"/>
    <w:rsid w:val="004B5E9C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Default">
    <w:name w:val="Default"/>
    <w:rsid w:val="004B5E9C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paragraph" w:styleId="a6">
    <w:name w:val="Normal (Web)"/>
    <w:basedOn w:val="a"/>
    <w:uiPriority w:val="99"/>
    <w:unhideWhenUsed/>
    <w:rsid w:val="000F6F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1502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管德清</dc:creator>
  <cp:lastModifiedBy>Administrator</cp:lastModifiedBy>
  <cp:revision>10</cp:revision>
  <dcterms:created xsi:type="dcterms:W3CDTF">2016-05-03T00:58:00Z</dcterms:created>
  <dcterms:modified xsi:type="dcterms:W3CDTF">2016-05-12T05:21:00Z</dcterms:modified>
</cp:coreProperties>
</file>