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黑体" w:hAnsi="黑体" w:eastAsia="黑体"/>
          <w:sz w:val="28"/>
          <w:szCs w:val="28"/>
        </w:rPr>
      </w:pPr>
      <w:r>
        <w:rPr>
          <w:rFonts w:hint="eastAsia" w:ascii="黑体" w:hAnsi="黑体" w:eastAsia="黑体"/>
        </w:rPr>
        <w:t>科目代码：</w:t>
      </w:r>
      <w:r>
        <w:rPr>
          <w:rFonts w:hint="eastAsia" w:ascii="黑体" w:hAnsi="黑体" w:eastAsia="黑体"/>
          <w:lang w:val="en-US" w:eastAsia="zh-CN"/>
        </w:rPr>
        <w:t>F1201</w:t>
      </w:r>
      <w:bookmarkStart w:id="0" w:name="_GoBack"/>
      <w:bookmarkEnd w:id="0"/>
      <w:r>
        <w:rPr>
          <w:rFonts w:ascii="黑体" w:hAnsi="黑体" w:eastAsia="黑体"/>
        </w:rPr>
        <w:t xml:space="preserve"> </w:t>
      </w:r>
      <w:r>
        <w:rPr>
          <w:rFonts w:hint="eastAsia" w:ascii="黑体" w:hAnsi="黑体" w:eastAsia="黑体"/>
        </w:rPr>
        <w:t>科目名称：伦理学原理</w:t>
      </w:r>
    </w:p>
    <w:p>
      <w:pPr>
        <w:pStyle w:val="10"/>
      </w:pPr>
    </w:p>
    <w:p>
      <w:pPr>
        <w:pStyle w:val="10"/>
        <w:spacing w:line="560" w:lineRule="exact"/>
        <w:rPr>
          <w:rFonts w:ascii="宋体" w:hAnsi="宋体" w:eastAsia="宋体"/>
          <w:b/>
          <w:sz w:val="28"/>
          <w:szCs w:val="28"/>
        </w:rPr>
      </w:pPr>
      <w:r>
        <w:rPr>
          <w:rFonts w:hint="eastAsia" w:ascii="宋体" w:hAnsi="宋体" w:eastAsia="宋体"/>
          <w:b/>
          <w:sz w:val="28"/>
          <w:szCs w:val="28"/>
        </w:rPr>
        <w:t>一、考试要求</w:t>
      </w:r>
    </w:p>
    <w:p>
      <w:pPr>
        <w:pStyle w:val="10"/>
        <w:spacing w:line="560" w:lineRule="exact"/>
        <w:ind w:firstLine="560" w:firstLineChars="200"/>
        <w:jc w:val="both"/>
        <w:rPr>
          <w:rFonts w:ascii="宋体" w:hAnsi="宋体" w:eastAsia="宋体" w:cs="仿宋_GB2312"/>
          <w:sz w:val="28"/>
          <w:szCs w:val="28"/>
        </w:rPr>
      </w:pPr>
      <w:r>
        <w:rPr>
          <w:rFonts w:hint="eastAsia" w:ascii="宋体" w:hAnsi="宋体" w:eastAsia="宋体" w:cs="仿宋_GB2312"/>
          <w:sz w:val="28"/>
          <w:szCs w:val="28"/>
        </w:rPr>
        <w:t>主要考察考生是否掌握了伦理学的基本范畴、基本理论，是否掌握伦理学基本方法并能对道德问题和道德现象进行理解与分析。考试的主要内容包括：考生是否了解道德、伦理、理性、自由、责任、不伤害、公正、仁爱等基本概念，是否熟悉描述伦理学、规范伦理学、元伦理学、应用伦理学等基本理论。考生能否运用德性论、功利主义、义务论、契约主义的理论模型和方法分析问题、理解问题。考生是否了解伦理学的当代发展和当代理论成果，了解人际交往公认和普遍的行为规范，并形成评价和分析解决实际道德问题的能力。</w:t>
      </w:r>
    </w:p>
    <w:p>
      <w:pPr>
        <w:pStyle w:val="10"/>
        <w:spacing w:line="560" w:lineRule="exact"/>
        <w:rPr>
          <w:rFonts w:ascii="宋体" w:hAnsi="宋体" w:eastAsia="宋体"/>
          <w:b/>
          <w:sz w:val="28"/>
          <w:szCs w:val="28"/>
        </w:rPr>
      </w:pPr>
      <w:r>
        <w:rPr>
          <w:rFonts w:hint="eastAsia" w:ascii="宋体" w:hAnsi="宋体" w:eastAsia="宋体"/>
          <w:b/>
          <w:sz w:val="28"/>
          <w:szCs w:val="28"/>
        </w:rPr>
        <w:t>二、考试内容</w:t>
      </w:r>
      <w:r>
        <w:rPr>
          <w:rFonts w:ascii="宋体" w:hAnsi="宋体" w:eastAsia="宋体"/>
          <w:b/>
          <w:sz w:val="28"/>
          <w:szCs w:val="28"/>
        </w:rPr>
        <w:t xml:space="preserve"> </w:t>
      </w:r>
    </w:p>
    <w:p>
      <w:pPr>
        <w:pStyle w:val="10"/>
        <w:spacing w:line="560" w:lineRule="exact"/>
        <w:ind w:firstLine="420"/>
        <w:jc w:val="both"/>
        <w:rPr>
          <w:rFonts w:ascii="宋体" w:hAnsi="宋体" w:eastAsia="宋体" w:cs="仿宋_GB2312"/>
          <w:sz w:val="28"/>
          <w:szCs w:val="28"/>
        </w:rPr>
      </w:pPr>
      <w:r>
        <w:rPr>
          <w:rFonts w:ascii="宋体" w:hAnsi="宋体" w:eastAsia="宋体" w:cs="仿宋_GB2312"/>
          <w:sz w:val="28"/>
          <w:szCs w:val="28"/>
        </w:rPr>
        <w:t>1</w:t>
      </w:r>
      <w:r>
        <w:rPr>
          <w:rFonts w:hint="eastAsia" w:ascii="宋体" w:hAnsi="宋体" w:eastAsia="宋体" w:cs="仿宋_GB2312"/>
          <w:sz w:val="28"/>
          <w:szCs w:val="28"/>
        </w:rPr>
        <w:t>、何为伦理学？伦理学视角下对人的认识；</w:t>
      </w:r>
      <w:r>
        <w:rPr>
          <w:rFonts w:ascii="宋体" w:hAnsi="宋体" w:eastAsia="宋体" w:cs="仿宋_GB2312"/>
          <w:sz w:val="28"/>
          <w:szCs w:val="28"/>
        </w:rPr>
        <w:t xml:space="preserve"> </w:t>
      </w:r>
    </w:p>
    <w:p>
      <w:pPr>
        <w:pStyle w:val="10"/>
        <w:spacing w:line="560" w:lineRule="exact"/>
        <w:ind w:firstLine="420"/>
        <w:jc w:val="both"/>
        <w:rPr>
          <w:rFonts w:ascii="宋体" w:hAnsi="宋体" w:eastAsia="宋体" w:cs="仿宋_GB2312"/>
          <w:sz w:val="28"/>
          <w:szCs w:val="28"/>
        </w:rPr>
      </w:pPr>
      <w:r>
        <w:rPr>
          <w:rFonts w:ascii="宋体" w:hAnsi="宋体" w:eastAsia="宋体" w:cs="仿宋_GB2312"/>
          <w:sz w:val="28"/>
          <w:szCs w:val="28"/>
        </w:rPr>
        <w:t>2</w:t>
      </w:r>
      <w:r>
        <w:rPr>
          <w:rFonts w:hint="eastAsia" w:ascii="宋体" w:hAnsi="宋体" w:eastAsia="宋体" w:cs="仿宋_GB2312"/>
          <w:sz w:val="28"/>
          <w:szCs w:val="28"/>
        </w:rPr>
        <w:t>、道德的起源；</w:t>
      </w:r>
    </w:p>
    <w:p>
      <w:pPr>
        <w:pStyle w:val="10"/>
        <w:spacing w:line="560" w:lineRule="exact"/>
        <w:ind w:firstLine="420"/>
        <w:jc w:val="both"/>
        <w:rPr>
          <w:rFonts w:ascii="宋体" w:hAnsi="宋体" w:eastAsia="宋体" w:cs="仿宋_GB2312"/>
          <w:sz w:val="28"/>
          <w:szCs w:val="28"/>
        </w:rPr>
      </w:pPr>
      <w:r>
        <w:rPr>
          <w:rFonts w:ascii="宋体" w:hAnsi="宋体" w:eastAsia="宋体" w:cs="仿宋_GB2312"/>
          <w:sz w:val="28"/>
          <w:szCs w:val="28"/>
        </w:rPr>
        <w:t>3</w:t>
      </w:r>
      <w:r>
        <w:rPr>
          <w:rFonts w:hint="eastAsia" w:ascii="宋体" w:hAnsi="宋体" w:eastAsia="宋体" w:cs="仿宋_GB2312"/>
          <w:sz w:val="28"/>
          <w:szCs w:val="28"/>
        </w:rPr>
        <w:t>、道德规范与道德义务；</w:t>
      </w:r>
      <w:r>
        <w:rPr>
          <w:rFonts w:ascii="宋体" w:hAnsi="宋体" w:eastAsia="宋体" w:cs="仿宋_GB2312"/>
          <w:sz w:val="28"/>
          <w:szCs w:val="28"/>
        </w:rPr>
        <w:t xml:space="preserve"> </w:t>
      </w:r>
    </w:p>
    <w:p>
      <w:pPr>
        <w:pStyle w:val="10"/>
        <w:spacing w:line="560" w:lineRule="exact"/>
        <w:ind w:firstLine="420"/>
        <w:jc w:val="both"/>
        <w:rPr>
          <w:rFonts w:ascii="宋体" w:hAnsi="宋体" w:eastAsia="宋体" w:cs="仿宋_GB2312"/>
          <w:sz w:val="28"/>
          <w:szCs w:val="28"/>
        </w:rPr>
      </w:pPr>
      <w:r>
        <w:rPr>
          <w:rFonts w:ascii="宋体" w:hAnsi="宋体" w:eastAsia="宋体" w:cs="仿宋_GB2312"/>
          <w:sz w:val="28"/>
          <w:szCs w:val="28"/>
        </w:rPr>
        <w:t>4</w:t>
      </w:r>
      <w:r>
        <w:rPr>
          <w:rFonts w:hint="eastAsia" w:ascii="宋体" w:hAnsi="宋体" w:eastAsia="宋体" w:cs="仿宋_GB2312"/>
          <w:sz w:val="28"/>
          <w:szCs w:val="28"/>
        </w:rPr>
        <w:t>、德性论、功利主义、义务论、契约主义；</w:t>
      </w:r>
      <w:r>
        <w:rPr>
          <w:rFonts w:ascii="宋体" w:hAnsi="宋体" w:eastAsia="宋体" w:cs="仿宋_GB2312"/>
          <w:sz w:val="28"/>
          <w:szCs w:val="28"/>
        </w:rPr>
        <w:t xml:space="preserve"> </w:t>
      </w:r>
    </w:p>
    <w:p>
      <w:pPr>
        <w:pStyle w:val="10"/>
        <w:spacing w:line="560" w:lineRule="exact"/>
        <w:ind w:firstLine="420"/>
        <w:jc w:val="both"/>
        <w:rPr>
          <w:rFonts w:ascii="宋体" w:hAnsi="宋体" w:eastAsia="宋体" w:cs="仿宋_GB2312"/>
          <w:sz w:val="28"/>
          <w:szCs w:val="28"/>
        </w:rPr>
      </w:pPr>
      <w:r>
        <w:rPr>
          <w:rFonts w:ascii="宋体" w:hAnsi="宋体" w:eastAsia="宋体" w:cs="仿宋_GB2312"/>
          <w:sz w:val="28"/>
          <w:szCs w:val="28"/>
        </w:rPr>
        <w:t>5</w:t>
      </w:r>
      <w:r>
        <w:rPr>
          <w:rFonts w:hint="eastAsia" w:ascii="宋体" w:hAnsi="宋体" w:eastAsia="宋体" w:cs="仿宋_GB2312"/>
          <w:sz w:val="28"/>
          <w:szCs w:val="28"/>
        </w:rPr>
        <w:t>、描述伦理学、规范伦理学、元伦理学、应用伦理学的分别；</w:t>
      </w:r>
      <w:r>
        <w:rPr>
          <w:rFonts w:ascii="宋体" w:hAnsi="宋体" w:eastAsia="宋体" w:cs="仿宋_GB2312"/>
          <w:sz w:val="28"/>
          <w:szCs w:val="28"/>
        </w:rPr>
        <w:t xml:space="preserve"> </w:t>
      </w:r>
    </w:p>
    <w:p>
      <w:pPr>
        <w:pStyle w:val="10"/>
        <w:spacing w:line="560" w:lineRule="exact"/>
        <w:ind w:firstLine="420"/>
        <w:jc w:val="both"/>
        <w:rPr>
          <w:rFonts w:ascii="宋体" w:hAnsi="宋体" w:eastAsia="宋体" w:cs="仿宋_GB2312"/>
          <w:sz w:val="28"/>
          <w:szCs w:val="28"/>
        </w:rPr>
      </w:pPr>
      <w:r>
        <w:rPr>
          <w:rFonts w:ascii="宋体" w:hAnsi="宋体" w:eastAsia="宋体" w:cs="仿宋_GB2312"/>
          <w:sz w:val="28"/>
          <w:szCs w:val="28"/>
        </w:rPr>
        <w:t>6</w:t>
      </w:r>
      <w:r>
        <w:rPr>
          <w:rFonts w:hint="eastAsia" w:ascii="宋体" w:hAnsi="宋体" w:eastAsia="宋体" w:cs="仿宋_GB2312"/>
          <w:sz w:val="28"/>
          <w:szCs w:val="28"/>
        </w:rPr>
        <w:t>、意志自由与人为什么要有道德；</w:t>
      </w:r>
      <w:r>
        <w:rPr>
          <w:rFonts w:ascii="宋体" w:hAnsi="宋体" w:eastAsia="宋体" w:cs="仿宋_GB2312"/>
          <w:sz w:val="28"/>
          <w:szCs w:val="28"/>
        </w:rPr>
        <w:t xml:space="preserve"> </w:t>
      </w:r>
    </w:p>
    <w:p>
      <w:pPr>
        <w:pStyle w:val="10"/>
        <w:spacing w:line="560" w:lineRule="exact"/>
        <w:ind w:firstLine="420"/>
        <w:jc w:val="both"/>
        <w:rPr>
          <w:rFonts w:ascii="宋体" w:hAnsi="宋体" w:eastAsia="宋体" w:cs="仿宋_GB2312"/>
          <w:sz w:val="28"/>
          <w:szCs w:val="28"/>
        </w:rPr>
      </w:pPr>
      <w:r>
        <w:rPr>
          <w:rFonts w:ascii="宋体" w:hAnsi="宋体" w:eastAsia="宋体" w:cs="仿宋_GB2312"/>
          <w:sz w:val="28"/>
          <w:szCs w:val="28"/>
        </w:rPr>
        <w:t>7</w:t>
      </w:r>
      <w:r>
        <w:rPr>
          <w:rFonts w:hint="eastAsia" w:ascii="宋体" w:hAnsi="宋体" w:eastAsia="宋体" w:cs="仿宋_GB2312"/>
          <w:sz w:val="28"/>
          <w:szCs w:val="28"/>
        </w:rPr>
        <w:t>、伦理学的当代建构与当代发展。</w:t>
      </w:r>
    </w:p>
    <w:p>
      <w:pPr>
        <w:pStyle w:val="10"/>
        <w:spacing w:line="560" w:lineRule="exact"/>
        <w:rPr>
          <w:rFonts w:ascii="宋体" w:hAnsi="宋体" w:eastAsia="宋体"/>
          <w:b/>
          <w:sz w:val="28"/>
          <w:szCs w:val="28"/>
        </w:rPr>
      </w:pPr>
      <w:r>
        <w:rPr>
          <w:rFonts w:hint="eastAsia" w:ascii="宋体" w:hAnsi="宋体" w:eastAsia="宋体"/>
          <w:b/>
          <w:sz w:val="28"/>
          <w:szCs w:val="28"/>
        </w:rPr>
        <w:t>三、题型</w:t>
      </w:r>
    </w:p>
    <w:p>
      <w:pPr>
        <w:spacing w:line="560" w:lineRule="exact"/>
        <w:rPr>
          <w:rFonts w:ascii="宋体"/>
          <w:sz w:val="28"/>
          <w:szCs w:val="28"/>
        </w:rPr>
      </w:pPr>
      <w:r>
        <w:rPr>
          <w:rFonts w:ascii="宋体" w:hAnsi="宋体"/>
          <w:sz w:val="28"/>
          <w:szCs w:val="28"/>
        </w:rPr>
        <w:t xml:space="preserve">    </w:t>
      </w:r>
      <w:r>
        <w:rPr>
          <w:rFonts w:hint="eastAsia" w:ascii="宋体" w:hAnsi="宋体"/>
          <w:sz w:val="28"/>
          <w:szCs w:val="28"/>
        </w:rPr>
        <w:t>试卷满分为</w:t>
      </w:r>
      <w:r>
        <w:rPr>
          <w:rFonts w:ascii="宋体" w:hAnsi="宋体"/>
          <w:sz w:val="28"/>
          <w:szCs w:val="28"/>
        </w:rPr>
        <w:t>100</w:t>
      </w:r>
      <w:r>
        <w:rPr>
          <w:rFonts w:hint="eastAsia" w:ascii="宋体" w:hAnsi="宋体"/>
          <w:sz w:val="28"/>
          <w:szCs w:val="28"/>
        </w:rPr>
        <w:t>分，其中：名词解释题占</w:t>
      </w:r>
      <w:r>
        <w:rPr>
          <w:rFonts w:ascii="宋体" w:hAnsi="宋体"/>
          <w:sz w:val="28"/>
          <w:szCs w:val="28"/>
        </w:rPr>
        <w:t>40%</w:t>
      </w:r>
      <w:r>
        <w:rPr>
          <w:rFonts w:hint="eastAsia" w:ascii="宋体" w:hAnsi="宋体"/>
          <w:sz w:val="28"/>
          <w:szCs w:val="28"/>
        </w:rPr>
        <w:t>，简答题占</w:t>
      </w:r>
      <w:r>
        <w:rPr>
          <w:rFonts w:ascii="宋体" w:hAnsi="宋体"/>
          <w:sz w:val="28"/>
          <w:szCs w:val="28"/>
        </w:rPr>
        <w:t>20%</w:t>
      </w:r>
      <w:r>
        <w:rPr>
          <w:rFonts w:hint="eastAsia" w:ascii="宋体" w:hAnsi="宋体"/>
          <w:sz w:val="28"/>
          <w:szCs w:val="28"/>
        </w:rPr>
        <w:t>，综合论述题占</w:t>
      </w:r>
      <w:r>
        <w:rPr>
          <w:rFonts w:ascii="宋体" w:hAnsi="宋体"/>
          <w:sz w:val="28"/>
          <w:szCs w:val="28"/>
        </w:rPr>
        <w:t>40%</w:t>
      </w:r>
      <w:r>
        <w:rPr>
          <w:rFonts w:hint="eastAsia" w:ascii="宋体" w:hAnsi="宋体"/>
          <w:sz w:val="28"/>
          <w:szCs w:val="28"/>
        </w:rPr>
        <w:t>。</w:t>
      </w:r>
    </w:p>
    <w:p>
      <w:pPr>
        <w:spacing w:line="560" w:lineRule="exact"/>
        <w:rPr>
          <w:rFonts w:ascii="宋体" w:cs="黑体"/>
          <w:b/>
          <w:color w:val="000000"/>
          <w:kern w:val="0"/>
          <w:sz w:val="28"/>
          <w:szCs w:val="28"/>
        </w:rPr>
      </w:pPr>
      <w:r>
        <w:rPr>
          <w:rFonts w:hint="eastAsia" w:ascii="宋体" w:hAnsi="宋体" w:cs="黑体"/>
          <w:b/>
          <w:color w:val="000000"/>
          <w:kern w:val="0"/>
          <w:sz w:val="28"/>
          <w:szCs w:val="28"/>
        </w:rPr>
        <w:t>四、参考教材</w:t>
      </w:r>
    </w:p>
    <w:p>
      <w:pPr>
        <w:spacing w:line="560" w:lineRule="exact"/>
        <w:ind w:firstLine="560" w:firstLineChars="200"/>
      </w:pPr>
      <w:r>
        <w:rPr>
          <w:rFonts w:hint="eastAsia" w:ascii="宋体" w:hAnsi="宋体"/>
          <w:sz w:val="28"/>
          <w:szCs w:val="28"/>
        </w:rPr>
        <w:t>《伦理学》，唐凯麟著，高等教育出版社，2001年版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4BA"/>
    <w:rsid w:val="00003188"/>
    <w:rsid w:val="00015E55"/>
    <w:rsid w:val="002471A9"/>
    <w:rsid w:val="0035449A"/>
    <w:rsid w:val="00431DC5"/>
    <w:rsid w:val="00454EB2"/>
    <w:rsid w:val="00491A21"/>
    <w:rsid w:val="004B5E9C"/>
    <w:rsid w:val="0051434D"/>
    <w:rsid w:val="00566A26"/>
    <w:rsid w:val="0076335C"/>
    <w:rsid w:val="008B27F7"/>
    <w:rsid w:val="009521F9"/>
    <w:rsid w:val="00B60BA4"/>
    <w:rsid w:val="00BA3740"/>
    <w:rsid w:val="00F7474B"/>
    <w:rsid w:val="00FC34BA"/>
    <w:rsid w:val="1E3A2976"/>
    <w:rsid w:val="21024951"/>
    <w:rsid w:val="304D72FD"/>
    <w:rsid w:val="3311791C"/>
    <w:rsid w:val="386E2F7E"/>
    <w:rsid w:val="40256A9D"/>
    <w:rsid w:val="45E150D8"/>
    <w:rsid w:val="4BA34284"/>
    <w:rsid w:val="5CA176B8"/>
    <w:rsid w:val="774869DE"/>
    <w:rsid w:val="778558C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8"/>
    <w:semiHidden/>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9"/>
    <w:qFormat/>
    <w:uiPriority w:val="99"/>
    <w:pPr>
      <w:spacing w:before="240" w:after="60" w:line="312" w:lineRule="auto"/>
      <w:jc w:val="center"/>
      <w:outlineLvl w:val="1"/>
    </w:pPr>
    <w:rPr>
      <w:rFonts w:ascii="Cambria" w:hAnsi="Cambria"/>
      <w:b/>
      <w:bCs/>
      <w:kern w:val="28"/>
      <w:sz w:val="32"/>
      <w:szCs w:val="32"/>
    </w:rPr>
  </w:style>
  <w:style w:type="character" w:customStyle="1" w:styleId="7">
    <w:name w:val="页脚 Char"/>
    <w:basedOn w:val="6"/>
    <w:link w:val="2"/>
    <w:semiHidden/>
    <w:qFormat/>
    <w:locked/>
    <w:uiPriority w:val="99"/>
    <w:rPr>
      <w:rFonts w:cs="Times New Roman"/>
      <w:sz w:val="18"/>
      <w:szCs w:val="18"/>
    </w:rPr>
  </w:style>
  <w:style w:type="character" w:customStyle="1" w:styleId="8">
    <w:name w:val="页眉 Char"/>
    <w:basedOn w:val="6"/>
    <w:link w:val="3"/>
    <w:semiHidden/>
    <w:qFormat/>
    <w:locked/>
    <w:uiPriority w:val="99"/>
    <w:rPr>
      <w:rFonts w:cs="Times New Roman"/>
      <w:sz w:val="18"/>
      <w:szCs w:val="18"/>
    </w:rPr>
  </w:style>
  <w:style w:type="character" w:customStyle="1" w:styleId="9">
    <w:name w:val="副标题 Char"/>
    <w:basedOn w:val="6"/>
    <w:link w:val="4"/>
    <w:qFormat/>
    <w:locked/>
    <w:uiPriority w:val="99"/>
    <w:rPr>
      <w:rFonts w:ascii="Cambria" w:hAnsi="Cambria" w:eastAsia="宋体" w:cs="Times New Roman"/>
      <w:b/>
      <w:bCs/>
      <w:kern w:val="28"/>
      <w:sz w:val="32"/>
      <w:szCs w:val="32"/>
    </w:rPr>
  </w:style>
  <w:style w:type="paragraph" w:customStyle="1" w:styleId="10">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72</Words>
  <Characters>415</Characters>
  <Lines>3</Lines>
  <Paragraphs>1</Paragraphs>
  <TotalTime>1</TotalTime>
  <ScaleCrop>false</ScaleCrop>
  <LinksUpToDate>false</LinksUpToDate>
  <CharactersWithSpaces>486</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2016-05-06T01:40:00Z</dcterms:created>
  <dc:creator>管德清</dc:creator>
  <cp:lastModifiedBy>鹏</cp:lastModifiedBy>
  <dcterms:modified xsi:type="dcterms:W3CDTF">2019-09-16T08:31:42Z</dcterms:modified>
  <dc:title>科目代码：813 科目名称：材料力学一</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