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857" w:rsidRPr="0083212B" w:rsidRDefault="007D5857" w:rsidP="00B6703C">
      <w:pPr>
        <w:jc w:val="center"/>
        <w:rPr>
          <w:rFonts w:ascii="黑体" w:eastAsia="黑体" w:hAnsiTheme="minorEastAsia"/>
          <w:b/>
          <w:sz w:val="32"/>
          <w:szCs w:val="32"/>
        </w:rPr>
      </w:pPr>
      <w:r w:rsidRPr="0083212B">
        <w:rPr>
          <w:rFonts w:ascii="黑体" w:eastAsia="黑体" w:hAnsiTheme="minorEastAsia" w:hint="eastAsia"/>
          <w:b/>
          <w:sz w:val="32"/>
          <w:szCs w:val="32"/>
        </w:rPr>
        <w:t>科目代码：F1102   科目名称：信号与系统</w:t>
      </w:r>
    </w:p>
    <w:p w:rsidR="00263D96" w:rsidRPr="0083212B" w:rsidRDefault="00263D96" w:rsidP="00B6703C">
      <w:pPr>
        <w:jc w:val="center"/>
        <w:rPr>
          <w:rFonts w:asciiTheme="minorEastAsia" w:hAnsiTheme="minorEastAsia"/>
          <w:b/>
          <w:sz w:val="18"/>
          <w:szCs w:val="18"/>
        </w:rPr>
      </w:pPr>
    </w:p>
    <w:p w:rsidR="007D5857" w:rsidRPr="0083212B" w:rsidRDefault="007D5857" w:rsidP="00B6703C">
      <w:pPr>
        <w:pStyle w:val="a5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83212B">
        <w:rPr>
          <w:rFonts w:hint="eastAsia"/>
          <w:b/>
          <w:sz w:val="28"/>
          <w:szCs w:val="28"/>
        </w:rPr>
        <w:t>考试要求</w:t>
      </w:r>
    </w:p>
    <w:p w:rsidR="008842A3" w:rsidRPr="0083212B" w:rsidRDefault="007B2170" w:rsidP="0083212B">
      <w:pPr>
        <w:ind w:firstLineChars="150" w:firstLine="420"/>
        <w:rPr>
          <w:sz w:val="28"/>
          <w:szCs w:val="28"/>
        </w:rPr>
      </w:pPr>
      <w:r w:rsidRPr="0083212B">
        <w:rPr>
          <w:rFonts w:hint="eastAsia"/>
          <w:sz w:val="28"/>
          <w:szCs w:val="28"/>
        </w:rPr>
        <w:t>主要考察考生是否掌握了信号及系统</w:t>
      </w:r>
      <w:r w:rsidR="00B6703C" w:rsidRPr="0083212B">
        <w:rPr>
          <w:rFonts w:hint="eastAsia"/>
          <w:sz w:val="28"/>
          <w:szCs w:val="28"/>
        </w:rPr>
        <w:t>的基本概念</w:t>
      </w:r>
      <w:r w:rsidR="008842A3" w:rsidRPr="0083212B">
        <w:rPr>
          <w:rFonts w:hint="eastAsia"/>
          <w:sz w:val="28"/>
          <w:szCs w:val="28"/>
        </w:rPr>
        <w:t>和</w:t>
      </w:r>
      <w:r w:rsidR="00B6703C" w:rsidRPr="0083212B">
        <w:rPr>
          <w:rFonts w:hint="eastAsia"/>
          <w:sz w:val="28"/>
          <w:szCs w:val="28"/>
        </w:rPr>
        <w:t>理论，</w:t>
      </w:r>
      <w:r w:rsidR="008842A3" w:rsidRPr="0083212B">
        <w:rPr>
          <w:rFonts w:hint="eastAsia"/>
          <w:sz w:val="28"/>
          <w:szCs w:val="28"/>
        </w:rPr>
        <w:t>包括确定性信号经过</w:t>
      </w:r>
      <w:r w:rsidR="008842A3" w:rsidRPr="0083212B">
        <w:rPr>
          <w:rFonts w:hint="eastAsia"/>
          <w:sz w:val="28"/>
          <w:szCs w:val="28"/>
        </w:rPr>
        <w:t>LTI</w:t>
      </w:r>
      <w:r w:rsidR="008842A3" w:rsidRPr="0083212B">
        <w:rPr>
          <w:rFonts w:hint="eastAsia"/>
          <w:sz w:val="28"/>
          <w:szCs w:val="28"/>
        </w:rPr>
        <w:t>系统传输与处理的基本分析方法，连续系统与离散系统的时域分析、连续系统的频域分析、连续系统的复频域分析和离散系统的</w:t>
      </w:r>
      <w:r w:rsidR="008842A3" w:rsidRPr="0083212B">
        <w:rPr>
          <w:rFonts w:hint="eastAsia"/>
          <w:sz w:val="28"/>
          <w:szCs w:val="28"/>
        </w:rPr>
        <w:t>z</w:t>
      </w:r>
      <w:r w:rsidR="008842A3" w:rsidRPr="0083212B">
        <w:rPr>
          <w:sz w:val="28"/>
          <w:szCs w:val="28"/>
        </w:rPr>
        <w:t>域分析等；各种分析方法相互间的联系及具体应用；</w:t>
      </w:r>
      <w:r w:rsidR="00A66C6C" w:rsidRPr="0083212B">
        <w:rPr>
          <w:rFonts w:hint="eastAsia"/>
          <w:sz w:val="28"/>
          <w:szCs w:val="28"/>
        </w:rPr>
        <w:t>以及是否</w:t>
      </w:r>
      <w:r w:rsidR="008842A3" w:rsidRPr="0083212B">
        <w:rPr>
          <w:sz w:val="28"/>
          <w:szCs w:val="28"/>
        </w:rPr>
        <w:t>具备应用信号与</w:t>
      </w:r>
      <w:r w:rsidR="008842A3" w:rsidRPr="0083212B">
        <w:rPr>
          <w:rFonts w:hint="eastAsia"/>
          <w:sz w:val="28"/>
          <w:szCs w:val="28"/>
        </w:rPr>
        <w:t>系统的观点和方法处理实际问题的能力。</w:t>
      </w:r>
    </w:p>
    <w:p w:rsidR="007D5857" w:rsidRPr="0083212B" w:rsidRDefault="007D5857" w:rsidP="007D5857">
      <w:pPr>
        <w:rPr>
          <w:b/>
          <w:sz w:val="28"/>
          <w:szCs w:val="28"/>
        </w:rPr>
      </w:pPr>
      <w:r w:rsidRPr="0083212B">
        <w:rPr>
          <w:rFonts w:hint="eastAsia"/>
          <w:b/>
          <w:sz w:val="28"/>
          <w:szCs w:val="28"/>
        </w:rPr>
        <w:t>二、考试内容</w:t>
      </w:r>
    </w:p>
    <w:p w:rsidR="007D5857" w:rsidRPr="0083212B" w:rsidRDefault="00571807" w:rsidP="0083212B">
      <w:pPr>
        <w:ind w:firstLineChars="150" w:firstLine="420"/>
        <w:rPr>
          <w:sz w:val="28"/>
          <w:szCs w:val="28"/>
        </w:rPr>
      </w:pPr>
      <w:r w:rsidRPr="0083212B">
        <w:rPr>
          <w:rFonts w:hint="eastAsia"/>
          <w:sz w:val="28"/>
          <w:szCs w:val="28"/>
        </w:rPr>
        <w:t>1</w:t>
      </w:r>
      <w:r w:rsidR="007D5857" w:rsidRPr="0083212B">
        <w:rPr>
          <w:rFonts w:hint="eastAsia"/>
          <w:sz w:val="28"/>
          <w:szCs w:val="28"/>
        </w:rPr>
        <w:t>、绪论</w:t>
      </w:r>
    </w:p>
    <w:p w:rsidR="007D5857" w:rsidRPr="0083212B" w:rsidRDefault="007D5857" w:rsidP="0083212B">
      <w:pPr>
        <w:ind w:firstLineChars="150" w:firstLine="420"/>
        <w:rPr>
          <w:sz w:val="28"/>
          <w:szCs w:val="28"/>
        </w:rPr>
      </w:pPr>
      <w:r w:rsidRPr="0083212B">
        <w:rPr>
          <w:rFonts w:hint="eastAsia"/>
          <w:sz w:val="28"/>
          <w:szCs w:val="28"/>
        </w:rPr>
        <w:t>系统的描述及其分类、奇异信号的定义和性质及其应用、线性时不变系统的特性及其应用。</w:t>
      </w:r>
    </w:p>
    <w:p w:rsidR="007D5857" w:rsidRPr="0083212B" w:rsidRDefault="00911D7A" w:rsidP="0083212B">
      <w:pPr>
        <w:ind w:firstLineChars="150" w:firstLine="420"/>
        <w:rPr>
          <w:sz w:val="28"/>
          <w:szCs w:val="28"/>
        </w:rPr>
      </w:pPr>
      <w:r w:rsidRPr="0083212B">
        <w:rPr>
          <w:rFonts w:hint="eastAsia"/>
          <w:sz w:val="28"/>
          <w:szCs w:val="28"/>
        </w:rPr>
        <w:t>2</w:t>
      </w:r>
      <w:r w:rsidRPr="0083212B">
        <w:rPr>
          <w:rFonts w:hint="eastAsia"/>
          <w:sz w:val="28"/>
          <w:szCs w:val="28"/>
        </w:rPr>
        <w:t>、</w:t>
      </w:r>
      <w:r w:rsidR="007D5857" w:rsidRPr="0083212B">
        <w:rPr>
          <w:rFonts w:hint="eastAsia"/>
          <w:sz w:val="28"/>
          <w:szCs w:val="28"/>
        </w:rPr>
        <w:t>连续时间信号与系统的时域分析</w:t>
      </w:r>
    </w:p>
    <w:p w:rsidR="007D5857" w:rsidRPr="0083212B" w:rsidRDefault="007D5857" w:rsidP="0083212B">
      <w:pPr>
        <w:ind w:firstLineChars="150" w:firstLine="420"/>
        <w:rPr>
          <w:sz w:val="28"/>
          <w:szCs w:val="28"/>
        </w:rPr>
      </w:pPr>
      <w:r w:rsidRPr="0083212B">
        <w:rPr>
          <w:rFonts w:hint="eastAsia"/>
          <w:sz w:val="28"/>
          <w:szCs w:val="28"/>
        </w:rPr>
        <w:t>连续时间基本信号、卷积及其性质、零输入响应和零状态响应、单位冲激响应。</w:t>
      </w:r>
    </w:p>
    <w:p w:rsidR="007D5857" w:rsidRPr="0083212B" w:rsidRDefault="00911D7A" w:rsidP="0083212B">
      <w:pPr>
        <w:ind w:firstLineChars="150" w:firstLine="420"/>
        <w:rPr>
          <w:sz w:val="28"/>
          <w:szCs w:val="28"/>
        </w:rPr>
      </w:pPr>
      <w:r w:rsidRPr="0083212B">
        <w:rPr>
          <w:rFonts w:hint="eastAsia"/>
          <w:sz w:val="28"/>
          <w:szCs w:val="28"/>
        </w:rPr>
        <w:t>3</w:t>
      </w:r>
      <w:r w:rsidRPr="0083212B">
        <w:rPr>
          <w:rFonts w:hint="eastAsia"/>
          <w:sz w:val="28"/>
          <w:szCs w:val="28"/>
        </w:rPr>
        <w:t>、</w:t>
      </w:r>
      <w:r w:rsidR="007D5857" w:rsidRPr="0083212B">
        <w:rPr>
          <w:rFonts w:hint="eastAsia"/>
          <w:sz w:val="28"/>
          <w:szCs w:val="28"/>
        </w:rPr>
        <w:t>连续时间信号与系统的频域分析</w:t>
      </w:r>
    </w:p>
    <w:p w:rsidR="007D5857" w:rsidRPr="0083212B" w:rsidRDefault="007D5857" w:rsidP="0083212B">
      <w:pPr>
        <w:ind w:firstLineChars="150" w:firstLine="420"/>
        <w:rPr>
          <w:sz w:val="28"/>
          <w:szCs w:val="28"/>
        </w:rPr>
      </w:pPr>
      <w:r w:rsidRPr="0083212B">
        <w:rPr>
          <w:rFonts w:hint="eastAsia"/>
          <w:sz w:val="28"/>
          <w:szCs w:val="28"/>
        </w:rPr>
        <w:t>周期信号的傅里叶级数分解、典型信号的傅里叶级数、傅里叶变换、傅里叶变换常用基本性质、卷积特性、周期信号的傅里叶变换、抽样定理。</w:t>
      </w:r>
    </w:p>
    <w:p w:rsidR="007D5857" w:rsidRPr="0083212B" w:rsidRDefault="00911D7A" w:rsidP="0083212B">
      <w:pPr>
        <w:ind w:firstLineChars="150" w:firstLine="420"/>
        <w:rPr>
          <w:sz w:val="28"/>
          <w:szCs w:val="28"/>
        </w:rPr>
      </w:pPr>
      <w:r w:rsidRPr="0083212B">
        <w:rPr>
          <w:rFonts w:hint="eastAsia"/>
          <w:sz w:val="28"/>
          <w:szCs w:val="28"/>
        </w:rPr>
        <w:t>4</w:t>
      </w:r>
      <w:r w:rsidRPr="0083212B">
        <w:rPr>
          <w:rFonts w:hint="eastAsia"/>
          <w:sz w:val="28"/>
          <w:szCs w:val="28"/>
        </w:rPr>
        <w:t>、</w:t>
      </w:r>
      <w:r w:rsidR="007D5857" w:rsidRPr="0083212B">
        <w:rPr>
          <w:rFonts w:hint="eastAsia"/>
          <w:sz w:val="28"/>
          <w:szCs w:val="28"/>
        </w:rPr>
        <w:t>连续时间信号与系统的复频域分析</w:t>
      </w:r>
    </w:p>
    <w:p w:rsidR="007D5857" w:rsidRPr="0083212B" w:rsidRDefault="007D5857" w:rsidP="0083212B">
      <w:pPr>
        <w:ind w:firstLineChars="200" w:firstLine="560"/>
        <w:rPr>
          <w:sz w:val="28"/>
          <w:szCs w:val="28"/>
        </w:rPr>
      </w:pPr>
      <w:r w:rsidRPr="0083212B">
        <w:rPr>
          <w:rFonts w:hint="eastAsia"/>
          <w:sz w:val="28"/>
          <w:szCs w:val="28"/>
        </w:rPr>
        <w:t>单边拉普拉斯变换的定义、拉氏变换的基本性质、常用信号的拉氏变换与拉普拉斯逆变换和方法、系统函数、由系统函数零极点分布决定时域特性、线性系统的稳定性分析。</w:t>
      </w:r>
    </w:p>
    <w:p w:rsidR="007D5857" w:rsidRPr="0083212B" w:rsidRDefault="003726B4" w:rsidP="0083212B">
      <w:pPr>
        <w:ind w:firstLineChars="150" w:firstLine="420"/>
        <w:rPr>
          <w:sz w:val="28"/>
          <w:szCs w:val="28"/>
        </w:rPr>
      </w:pPr>
      <w:r w:rsidRPr="0083212B">
        <w:rPr>
          <w:rFonts w:hint="eastAsia"/>
          <w:sz w:val="28"/>
          <w:szCs w:val="28"/>
        </w:rPr>
        <w:lastRenderedPageBreak/>
        <w:t>5</w:t>
      </w:r>
      <w:r w:rsidR="007D5857" w:rsidRPr="0083212B">
        <w:rPr>
          <w:rFonts w:hint="eastAsia"/>
          <w:sz w:val="28"/>
          <w:szCs w:val="28"/>
        </w:rPr>
        <w:t>、离散时间信号与系统的时域分析</w:t>
      </w:r>
    </w:p>
    <w:p w:rsidR="007D5857" w:rsidRPr="0083212B" w:rsidRDefault="007D5857" w:rsidP="0083212B">
      <w:pPr>
        <w:ind w:firstLineChars="200" w:firstLine="560"/>
        <w:rPr>
          <w:sz w:val="28"/>
          <w:szCs w:val="28"/>
        </w:rPr>
      </w:pPr>
      <w:r w:rsidRPr="0083212B">
        <w:rPr>
          <w:rFonts w:hint="eastAsia"/>
          <w:sz w:val="28"/>
          <w:szCs w:val="28"/>
        </w:rPr>
        <w:t>离散时间基本信号、卷积和、离散时间系统的零输入响应、离散时间系统的零状态响应、离散时间系统的单位序列响应。</w:t>
      </w:r>
    </w:p>
    <w:p w:rsidR="007D5857" w:rsidRPr="0083212B" w:rsidRDefault="003726B4" w:rsidP="0083212B">
      <w:pPr>
        <w:ind w:firstLineChars="150" w:firstLine="420"/>
        <w:rPr>
          <w:sz w:val="28"/>
          <w:szCs w:val="28"/>
        </w:rPr>
      </w:pPr>
      <w:r w:rsidRPr="0083212B">
        <w:rPr>
          <w:rFonts w:hint="eastAsia"/>
          <w:sz w:val="28"/>
          <w:szCs w:val="28"/>
        </w:rPr>
        <w:t>6</w:t>
      </w:r>
      <w:r w:rsidR="007D5857" w:rsidRPr="0083212B">
        <w:rPr>
          <w:rFonts w:hint="eastAsia"/>
          <w:sz w:val="28"/>
          <w:szCs w:val="28"/>
        </w:rPr>
        <w:t>、离散时间信号与系统的频域分析</w:t>
      </w:r>
    </w:p>
    <w:p w:rsidR="007D5857" w:rsidRPr="0083212B" w:rsidRDefault="007D5857" w:rsidP="0083212B">
      <w:pPr>
        <w:ind w:firstLineChars="200" w:firstLine="560"/>
        <w:rPr>
          <w:sz w:val="28"/>
          <w:szCs w:val="28"/>
        </w:rPr>
      </w:pPr>
      <w:r w:rsidRPr="0083212B">
        <w:rPr>
          <w:rFonts w:hint="eastAsia"/>
          <w:sz w:val="28"/>
          <w:szCs w:val="28"/>
        </w:rPr>
        <w:t>周期信号的离散时间傅里叶级数、非周期信号的离散时间傅里叶变换、周期信号的离散时间傅里叶变换、离散傅里叶变换（</w:t>
      </w:r>
      <w:r w:rsidRPr="0083212B">
        <w:rPr>
          <w:rFonts w:hint="eastAsia"/>
          <w:sz w:val="28"/>
          <w:szCs w:val="28"/>
        </w:rPr>
        <w:t>DFT</w:t>
      </w:r>
      <w:r w:rsidRPr="0083212B">
        <w:rPr>
          <w:rFonts w:hint="eastAsia"/>
          <w:sz w:val="28"/>
          <w:szCs w:val="28"/>
        </w:rPr>
        <w:t>）及其性质。</w:t>
      </w:r>
    </w:p>
    <w:p w:rsidR="007D5857" w:rsidRPr="0083212B" w:rsidRDefault="003726B4" w:rsidP="0083212B">
      <w:pPr>
        <w:ind w:firstLineChars="150" w:firstLine="420"/>
        <w:rPr>
          <w:sz w:val="28"/>
          <w:szCs w:val="28"/>
        </w:rPr>
      </w:pPr>
      <w:r w:rsidRPr="0083212B">
        <w:rPr>
          <w:rFonts w:hint="eastAsia"/>
          <w:sz w:val="28"/>
          <w:szCs w:val="28"/>
        </w:rPr>
        <w:t>7</w:t>
      </w:r>
      <w:r w:rsidR="007D5857" w:rsidRPr="0083212B">
        <w:rPr>
          <w:rFonts w:hint="eastAsia"/>
          <w:sz w:val="28"/>
          <w:szCs w:val="28"/>
        </w:rPr>
        <w:t>、离散时间系统的</w:t>
      </w:r>
      <w:r w:rsidR="007D5857" w:rsidRPr="0083212B">
        <w:rPr>
          <w:rFonts w:hint="eastAsia"/>
          <w:sz w:val="28"/>
          <w:szCs w:val="28"/>
        </w:rPr>
        <w:t>Z</w:t>
      </w:r>
      <w:r w:rsidR="007D5857" w:rsidRPr="0083212B">
        <w:rPr>
          <w:rFonts w:hint="eastAsia"/>
          <w:sz w:val="28"/>
          <w:szCs w:val="28"/>
        </w:rPr>
        <w:t>域分析</w:t>
      </w:r>
    </w:p>
    <w:p w:rsidR="007D5857" w:rsidRPr="0083212B" w:rsidRDefault="007D5857" w:rsidP="0083212B">
      <w:pPr>
        <w:ind w:firstLineChars="200" w:firstLine="560"/>
        <w:rPr>
          <w:sz w:val="28"/>
          <w:szCs w:val="28"/>
        </w:rPr>
      </w:pPr>
      <w:r w:rsidRPr="0083212B">
        <w:rPr>
          <w:rFonts w:hint="eastAsia"/>
          <w:sz w:val="28"/>
          <w:szCs w:val="28"/>
        </w:rPr>
        <w:t>Z</w:t>
      </w:r>
      <w:r w:rsidRPr="0083212B">
        <w:rPr>
          <w:rFonts w:hint="eastAsia"/>
          <w:sz w:val="28"/>
          <w:szCs w:val="28"/>
        </w:rPr>
        <w:t>变换定义、典型序列的</w:t>
      </w:r>
      <w:r w:rsidRPr="0083212B">
        <w:rPr>
          <w:rFonts w:hint="eastAsia"/>
          <w:sz w:val="28"/>
          <w:szCs w:val="28"/>
        </w:rPr>
        <w:t>Z</w:t>
      </w:r>
      <w:r w:rsidRPr="0083212B">
        <w:rPr>
          <w:rFonts w:hint="eastAsia"/>
          <w:sz w:val="28"/>
          <w:szCs w:val="28"/>
        </w:rPr>
        <w:t>变换、逆</w:t>
      </w:r>
      <w:r w:rsidRPr="0083212B">
        <w:rPr>
          <w:rFonts w:hint="eastAsia"/>
          <w:sz w:val="28"/>
          <w:szCs w:val="28"/>
        </w:rPr>
        <w:t>Z</w:t>
      </w:r>
      <w:r w:rsidRPr="0083212B">
        <w:rPr>
          <w:rFonts w:hint="eastAsia"/>
          <w:sz w:val="28"/>
          <w:szCs w:val="28"/>
        </w:rPr>
        <w:t>变换及其方法、</w:t>
      </w:r>
      <w:r w:rsidRPr="0083212B">
        <w:rPr>
          <w:rFonts w:hint="eastAsia"/>
          <w:sz w:val="28"/>
          <w:szCs w:val="28"/>
        </w:rPr>
        <w:t>Z</w:t>
      </w:r>
      <w:r w:rsidRPr="0083212B">
        <w:rPr>
          <w:rFonts w:hint="eastAsia"/>
          <w:sz w:val="28"/>
          <w:szCs w:val="28"/>
        </w:rPr>
        <w:t>变换常用基本性质、利用</w:t>
      </w:r>
      <w:r w:rsidRPr="0083212B">
        <w:rPr>
          <w:rFonts w:hint="eastAsia"/>
          <w:sz w:val="28"/>
          <w:szCs w:val="28"/>
        </w:rPr>
        <w:t>Z</w:t>
      </w:r>
      <w:r w:rsidRPr="0083212B">
        <w:rPr>
          <w:rFonts w:hint="eastAsia"/>
          <w:sz w:val="28"/>
          <w:szCs w:val="28"/>
        </w:rPr>
        <w:t>变换求解差分方程、离散系统的系统函数，离散系统的响应。</w:t>
      </w:r>
    </w:p>
    <w:p w:rsidR="007D5857" w:rsidRPr="0083212B" w:rsidRDefault="007D5857" w:rsidP="007D5857">
      <w:pPr>
        <w:rPr>
          <w:b/>
          <w:sz w:val="28"/>
          <w:szCs w:val="28"/>
        </w:rPr>
      </w:pPr>
      <w:r w:rsidRPr="0083212B">
        <w:rPr>
          <w:rFonts w:hint="eastAsia"/>
          <w:b/>
          <w:sz w:val="28"/>
          <w:szCs w:val="28"/>
        </w:rPr>
        <w:t>三、题型</w:t>
      </w:r>
    </w:p>
    <w:p w:rsidR="003726B4" w:rsidRPr="0083212B" w:rsidRDefault="003726B4" w:rsidP="00FB54D7">
      <w:pPr>
        <w:ind w:firstLineChars="150" w:firstLine="420"/>
        <w:rPr>
          <w:sz w:val="28"/>
          <w:szCs w:val="28"/>
        </w:rPr>
      </w:pPr>
      <w:r w:rsidRPr="0083212B">
        <w:rPr>
          <w:rFonts w:hint="eastAsia"/>
          <w:sz w:val="28"/>
          <w:szCs w:val="28"/>
        </w:rPr>
        <w:t>试卷</w:t>
      </w:r>
      <w:r w:rsidRPr="0083212B">
        <w:rPr>
          <w:rFonts w:ascii="宋体" w:eastAsia="宋体" w:hAnsi="宋体" w:cs="Times New Roman" w:hint="eastAsia"/>
          <w:sz w:val="28"/>
          <w:szCs w:val="28"/>
        </w:rPr>
        <w:t>满分为</w:t>
      </w:r>
      <w:r w:rsidR="00916732" w:rsidRPr="0083212B">
        <w:rPr>
          <w:rFonts w:ascii="宋体" w:eastAsia="宋体" w:hAnsi="宋体" w:cs="Times New Roman" w:hint="eastAsia"/>
          <w:sz w:val="28"/>
          <w:szCs w:val="28"/>
        </w:rPr>
        <w:t>10</w:t>
      </w:r>
      <w:r w:rsidRPr="0083212B">
        <w:rPr>
          <w:rFonts w:ascii="宋体" w:eastAsia="宋体" w:hAnsi="宋体" w:cs="Times New Roman" w:hint="eastAsia"/>
          <w:sz w:val="28"/>
          <w:szCs w:val="28"/>
        </w:rPr>
        <w:t>0分，</w:t>
      </w:r>
      <w:r w:rsidR="00BD7AEB" w:rsidRPr="00BD7AEB">
        <w:rPr>
          <w:rFonts w:ascii="宋体" w:eastAsia="宋体" w:hAnsi="宋体" w:cs="Times New Roman" w:hint="eastAsia"/>
          <w:sz w:val="28"/>
          <w:szCs w:val="28"/>
        </w:rPr>
        <w:t>题型为计算分析题</w:t>
      </w:r>
      <w:bookmarkStart w:id="0" w:name="_GoBack"/>
      <w:bookmarkEnd w:id="0"/>
      <w:r w:rsidRPr="0083212B">
        <w:rPr>
          <w:rFonts w:ascii="宋体" w:eastAsia="宋体" w:hAnsi="宋体" w:cs="Times New Roman" w:hint="eastAsia"/>
          <w:sz w:val="28"/>
          <w:szCs w:val="28"/>
        </w:rPr>
        <w:t>。</w:t>
      </w:r>
    </w:p>
    <w:p w:rsidR="007D5857" w:rsidRPr="0083212B" w:rsidRDefault="007D5857" w:rsidP="007D5857">
      <w:pPr>
        <w:rPr>
          <w:b/>
          <w:sz w:val="28"/>
          <w:szCs w:val="28"/>
        </w:rPr>
      </w:pPr>
      <w:r w:rsidRPr="0083212B">
        <w:rPr>
          <w:rFonts w:hint="eastAsia"/>
          <w:b/>
          <w:sz w:val="28"/>
          <w:szCs w:val="28"/>
        </w:rPr>
        <w:t>四、参考教材</w:t>
      </w:r>
    </w:p>
    <w:p w:rsidR="007D5857" w:rsidRPr="0083212B" w:rsidRDefault="0048538D" w:rsidP="0083212B">
      <w:pPr>
        <w:ind w:firstLineChars="100" w:firstLine="280"/>
        <w:rPr>
          <w:color w:val="000000" w:themeColor="text1"/>
          <w:sz w:val="28"/>
          <w:szCs w:val="28"/>
        </w:rPr>
      </w:pPr>
      <w:r w:rsidRPr="0083212B">
        <w:rPr>
          <w:rFonts w:asciiTheme="minorEastAsia" w:hAnsiTheme="minorEastAsia" w:hint="eastAsia"/>
          <w:color w:val="000000" w:themeColor="text1"/>
          <w:sz w:val="28"/>
          <w:szCs w:val="28"/>
          <w:shd w:val="clear" w:color="auto" w:fill="FFFFFF"/>
        </w:rPr>
        <w:t>《信号与系统(第3版)》</w:t>
      </w:r>
      <w:r w:rsidR="003726B4" w:rsidRPr="0083212B">
        <w:rPr>
          <w:rFonts w:asciiTheme="minorEastAsia" w:hAnsiTheme="minorEastAsia" w:hint="eastAsia"/>
          <w:color w:val="000000" w:themeColor="text1"/>
          <w:sz w:val="28"/>
          <w:szCs w:val="28"/>
        </w:rPr>
        <w:t>．</w:t>
      </w:r>
      <w:r w:rsidRPr="0083212B">
        <w:rPr>
          <w:rFonts w:asciiTheme="minorEastAsia" w:hAnsiTheme="minorEastAsia" w:hint="eastAsia"/>
          <w:color w:val="000000" w:themeColor="text1"/>
          <w:sz w:val="28"/>
          <w:szCs w:val="28"/>
        </w:rPr>
        <w:t>郑君里</w:t>
      </w:r>
      <w:r w:rsidR="003726B4" w:rsidRPr="0083212B">
        <w:rPr>
          <w:rFonts w:asciiTheme="minorEastAsia" w:hAnsiTheme="minorEastAsia" w:hint="eastAsia"/>
          <w:color w:val="000000" w:themeColor="text1"/>
          <w:sz w:val="28"/>
          <w:szCs w:val="28"/>
        </w:rPr>
        <w:t>主编．高等教育出版社，201</w:t>
      </w:r>
      <w:r w:rsidRPr="0083212B">
        <w:rPr>
          <w:rFonts w:asciiTheme="minorEastAsia" w:hAnsiTheme="minorEastAsia" w:hint="eastAsia"/>
          <w:color w:val="000000" w:themeColor="text1"/>
          <w:sz w:val="28"/>
          <w:szCs w:val="28"/>
        </w:rPr>
        <w:t>2</w:t>
      </w:r>
    </w:p>
    <w:sectPr w:rsidR="007D5857" w:rsidRPr="0083212B" w:rsidSect="005963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9C5" w:rsidRDefault="002B19C5" w:rsidP="00B6703C">
      <w:r>
        <w:separator/>
      </w:r>
    </w:p>
  </w:endnote>
  <w:endnote w:type="continuationSeparator" w:id="0">
    <w:p w:rsidR="002B19C5" w:rsidRDefault="002B19C5" w:rsidP="00B67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9C5" w:rsidRDefault="002B19C5" w:rsidP="00B6703C">
      <w:r>
        <w:separator/>
      </w:r>
    </w:p>
  </w:footnote>
  <w:footnote w:type="continuationSeparator" w:id="0">
    <w:p w:rsidR="002B19C5" w:rsidRDefault="002B19C5" w:rsidP="00B67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C6728"/>
    <w:multiLevelType w:val="hybridMultilevel"/>
    <w:tmpl w:val="AA9806A6"/>
    <w:lvl w:ilvl="0" w:tplc="7694A30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35F2"/>
    <w:rsid w:val="00263D96"/>
    <w:rsid w:val="002B19C5"/>
    <w:rsid w:val="00313C04"/>
    <w:rsid w:val="003726B4"/>
    <w:rsid w:val="003A55D5"/>
    <w:rsid w:val="0048538D"/>
    <w:rsid w:val="005335F2"/>
    <w:rsid w:val="00571807"/>
    <w:rsid w:val="0059633C"/>
    <w:rsid w:val="007B2170"/>
    <w:rsid w:val="007D5857"/>
    <w:rsid w:val="0083212B"/>
    <w:rsid w:val="008842A3"/>
    <w:rsid w:val="00911D7A"/>
    <w:rsid w:val="00916732"/>
    <w:rsid w:val="00A4211D"/>
    <w:rsid w:val="00A66C6C"/>
    <w:rsid w:val="00B6703C"/>
    <w:rsid w:val="00BD7AEB"/>
    <w:rsid w:val="00C76A13"/>
    <w:rsid w:val="00E93A85"/>
    <w:rsid w:val="00FB5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3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70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70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70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703C"/>
    <w:rPr>
      <w:sz w:val="18"/>
      <w:szCs w:val="18"/>
    </w:rPr>
  </w:style>
  <w:style w:type="paragraph" w:styleId="a5">
    <w:name w:val="List Paragraph"/>
    <w:basedOn w:val="a"/>
    <w:uiPriority w:val="34"/>
    <w:qFormat/>
    <w:rsid w:val="00B6703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112</Words>
  <Characters>642</Characters>
  <Application>Microsoft Office Word</Application>
  <DocSecurity>0</DocSecurity>
  <Lines>5</Lines>
  <Paragraphs>1</Paragraphs>
  <ScaleCrop>false</ScaleCrop>
  <Company>微软中国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</dc:creator>
  <cp:keywords/>
  <dc:description/>
  <cp:lastModifiedBy>章</cp:lastModifiedBy>
  <cp:revision>13</cp:revision>
  <dcterms:created xsi:type="dcterms:W3CDTF">2016-05-13T08:33:00Z</dcterms:created>
  <dcterms:modified xsi:type="dcterms:W3CDTF">2016-05-26T07:19:00Z</dcterms:modified>
</cp:coreProperties>
</file>