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80F" w:rsidRPr="00EE3649" w:rsidRDefault="0079380F" w:rsidP="0040658D">
      <w:pPr>
        <w:pStyle w:val="a5"/>
        <w:rPr>
          <w:rFonts w:ascii="Times New Roman" w:eastAsia="黑体" w:hAnsi="Times New Roman"/>
        </w:rPr>
      </w:pPr>
      <w:r w:rsidRPr="00EE3649">
        <w:rPr>
          <w:rFonts w:ascii="黑体" w:eastAsia="黑体" w:hAnsi="黑体" w:hint="eastAsia"/>
          <w:sz w:val="28"/>
          <w:szCs w:val="28"/>
        </w:rPr>
        <w:t>长沙理工大学</w:t>
      </w:r>
      <w:r w:rsidRPr="00EE3649">
        <w:rPr>
          <w:rFonts w:ascii="Times New Roman" w:hAnsi="Times New Roman"/>
          <w:sz w:val="28"/>
          <w:szCs w:val="28"/>
        </w:rPr>
        <w:t>201</w:t>
      </w:r>
      <w:r>
        <w:rPr>
          <w:rFonts w:ascii="Times New Roman" w:hAnsi="Times New Roman"/>
          <w:sz w:val="28"/>
          <w:szCs w:val="28"/>
        </w:rPr>
        <w:t>7</w:t>
      </w:r>
      <w:r w:rsidRPr="00EE3649">
        <w:rPr>
          <w:rFonts w:ascii="Times New Roman" w:hint="eastAsia"/>
          <w:sz w:val="28"/>
          <w:szCs w:val="28"/>
        </w:rPr>
        <w:t>年招收攻读硕士学位自命题考试科目大纲</w:t>
      </w:r>
    </w:p>
    <w:p w:rsidR="0079380F" w:rsidRPr="0040658D" w:rsidRDefault="0079380F" w:rsidP="0040658D">
      <w:pPr>
        <w:pStyle w:val="a5"/>
        <w:jc w:val="both"/>
        <w:rPr>
          <w:rFonts w:ascii="黑体" w:eastAsia="黑体" w:hAnsi="黑体"/>
          <w:sz w:val="28"/>
          <w:szCs w:val="28"/>
        </w:rPr>
      </w:pPr>
      <w:r w:rsidRPr="0040658D">
        <w:rPr>
          <w:rFonts w:ascii="黑体" w:eastAsia="黑体" w:hAnsi="黑体" w:hint="eastAsia"/>
          <w:sz w:val="28"/>
          <w:szCs w:val="28"/>
        </w:rPr>
        <w:t>科目代码：</w:t>
      </w:r>
      <w:r w:rsidRPr="0040658D">
        <w:rPr>
          <w:rFonts w:ascii="黑体" w:eastAsia="黑体" w:hAnsi="黑体"/>
          <w:sz w:val="28"/>
          <w:szCs w:val="28"/>
        </w:rPr>
        <w:t xml:space="preserve">F0701  </w:t>
      </w:r>
      <w:r w:rsidRPr="0040658D">
        <w:rPr>
          <w:rFonts w:ascii="黑体" w:eastAsia="黑体" w:hAnsi="黑体" w:hint="eastAsia"/>
          <w:sz w:val="28"/>
          <w:szCs w:val="28"/>
        </w:rPr>
        <w:t>科目名称：经济学综合</w:t>
      </w:r>
      <w:r w:rsidRPr="0040658D">
        <w:rPr>
          <w:rFonts w:ascii="黑体" w:eastAsia="黑体" w:hAnsi="黑体"/>
          <w:sz w:val="28"/>
          <w:szCs w:val="28"/>
        </w:rPr>
        <w:t>(</w:t>
      </w:r>
      <w:r w:rsidRPr="0040658D">
        <w:rPr>
          <w:rFonts w:ascii="黑体" w:eastAsia="黑体" w:hAnsi="黑体" w:hint="eastAsia"/>
          <w:sz w:val="28"/>
          <w:szCs w:val="28"/>
        </w:rPr>
        <w:t>产业经济学、金融学原理</w:t>
      </w:r>
      <w:r w:rsidRPr="0040658D">
        <w:rPr>
          <w:rFonts w:ascii="黑体" w:eastAsia="黑体" w:hAnsi="黑体"/>
          <w:sz w:val="28"/>
          <w:szCs w:val="28"/>
        </w:rPr>
        <w:t>)</w:t>
      </w:r>
    </w:p>
    <w:p w:rsidR="0079380F" w:rsidRPr="0040658D" w:rsidRDefault="0079380F" w:rsidP="004B5E9C">
      <w:pPr>
        <w:pStyle w:val="Default"/>
      </w:pPr>
    </w:p>
    <w:p w:rsidR="0079380F" w:rsidRPr="004B5E9C" w:rsidRDefault="0079380F"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一、考试要求</w:t>
      </w:r>
    </w:p>
    <w:p w:rsidR="0079380F" w:rsidRPr="0058513F" w:rsidRDefault="0079380F" w:rsidP="0058513F">
      <w:pPr>
        <w:pStyle w:val="Default"/>
        <w:spacing w:line="560" w:lineRule="exact"/>
        <w:ind w:firstLine="420"/>
        <w:jc w:val="both"/>
      </w:pPr>
      <w:r>
        <w:rPr>
          <w:rFonts w:hint="eastAsia"/>
        </w:rPr>
        <w:t>经济学综合由产业经济学和金融学原理两部分组成。考试目的在于测试申请攻读我校经济学硕士学位的本科生对产业经济学及金融学原理基本概念、基本原理及基本分析工具和分析方法的掌握和运用程度，考察考生是否具备应用这些基本理论和方法分析各种经济现象和解决问题的能力，反映他们是否具备进一步深造和研究的能力。</w:t>
      </w:r>
    </w:p>
    <w:p w:rsidR="0079380F" w:rsidRPr="004B5E9C" w:rsidRDefault="0079380F"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二、考试内容</w:t>
      </w:r>
      <w:r w:rsidRPr="004B5E9C">
        <w:rPr>
          <w:rFonts w:ascii="宋体" w:eastAsia="宋体" w:hAnsi="宋体"/>
          <w:b/>
          <w:sz w:val="28"/>
          <w:szCs w:val="28"/>
        </w:rPr>
        <w:t xml:space="preserve"> </w:t>
      </w:r>
    </w:p>
    <w:p w:rsidR="0079380F" w:rsidRPr="0058513F" w:rsidRDefault="0079380F" w:rsidP="0058513F">
      <w:pPr>
        <w:autoSpaceDE w:val="0"/>
        <w:autoSpaceDN w:val="0"/>
        <w:adjustRightInd w:val="0"/>
        <w:spacing w:line="360" w:lineRule="auto"/>
        <w:ind w:firstLineChars="200" w:firstLine="480"/>
        <w:jc w:val="left"/>
        <w:rPr>
          <w:sz w:val="24"/>
          <w:szCs w:val="24"/>
        </w:rPr>
      </w:pPr>
      <w:r w:rsidRPr="0058513F">
        <w:rPr>
          <w:rFonts w:hint="eastAsia"/>
          <w:sz w:val="24"/>
          <w:szCs w:val="24"/>
        </w:rPr>
        <w:t>（一）</w:t>
      </w:r>
      <w:r>
        <w:rPr>
          <w:rFonts w:hint="eastAsia"/>
          <w:sz w:val="24"/>
          <w:szCs w:val="24"/>
        </w:rPr>
        <w:t>产业</w:t>
      </w:r>
      <w:r w:rsidRPr="0058513F">
        <w:rPr>
          <w:rFonts w:hint="eastAsia"/>
          <w:sz w:val="24"/>
          <w:szCs w:val="24"/>
        </w:rPr>
        <w:t>经济学部分</w:t>
      </w:r>
    </w:p>
    <w:p w:rsidR="0079380F" w:rsidRPr="0058513F" w:rsidRDefault="0079380F" w:rsidP="0058513F">
      <w:pPr>
        <w:spacing w:line="360" w:lineRule="auto"/>
        <w:ind w:firstLineChars="200" w:firstLine="480"/>
        <w:rPr>
          <w:rFonts w:ascii="Times New Roman" w:hAnsi="Times New Roman"/>
          <w:sz w:val="24"/>
          <w:szCs w:val="24"/>
        </w:rPr>
      </w:pPr>
      <w:r w:rsidRPr="0058513F">
        <w:rPr>
          <w:rFonts w:ascii="Times New Roman" w:hAnsi="Times New Roman"/>
          <w:sz w:val="24"/>
          <w:szCs w:val="24"/>
        </w:rPr>
        <w:t>1</w:t>
      </w:r>
      <w:r w:rsidRPr="0058513F">
        <w:rPr>
          <w:rFonts w:ascii="Times New Roman" w:hint="eastAsia"/>
          <w:sz w:val="24"/>
          <w:szCs w:val="24"/>
        </w:rPr>
        <w:t>．</w:t>
      </w:r>
      <w:r>
        <w:rPr>
          <w:rFonts w:ascii="Times New Roman" w:hint="eastAsia"/>
          <w:sz w:val="24"/>
          <w:szCs w:val="24"/>
        </w:rPr>
        <w:t>产业经济学的产生与发展；</w:t>
      </w:r>
    </w:p>
    <w:p w:rsidR="0079380F" w:rsidRPr="0058513F" w:rsidRDefault="0079380F" w:rsidP="0058513F">
      <w:pPr>
        <w:spacing w:line="360" w:lineRule="auto"/>
        <w:ind w:firstLineChars="200" w:firstLine="480"/>
        <w:rPr>
          <w:rFonts w:ascii="Times New Roman" w:hAnsi="Times New Roman"/>
          <w:sz w:val="24"/>
          <w:szCs w:val="24"/>
        </w:rPr>
      </w:pPr>
      <w:r w:rsidRPr="0058513F">
        <w:rPr>
          <w:rFonts w:ascii="Times New Roman" w:hAnsi="Times New Roman"/>
          <w:sz w:val="24"/>
          <w:szCs w:val="24"/>
        </w:rPr>
        <w:t>2</w:t>
      </w:r>
      <w:r w:rsidRPr="0058513F">
        <w:rPr>
          <w:rFonts w:ascii="Times New Roman" w:hint="eastAsia"/>
          <w:sz w:val="24"/>
          <w:szCs w:val="24"/>
        </w:rPr>
        <w:t>．</w:t>
      </w:r>
      <w:r>
        <w:rPr>
          <w:rFonts w:ascii="Times New Roman" w:hint="eastAsia"/>
          <w:sz w:val="24"/>
          <w:szCs w:val="24"/>
        </w:rPr>
        <w:t>产业组织理论及产业结构理论的演变；</w:t>
      </w:r>
    </w:p>
    <w:p w:rsidR="0079380F" w:rsidRPr="0058513F" w:rsidRDefault="0079380F" w:rsidP="0058513F">
      <w:pPr>
        <w:spacing w:line="360" w:lineRule="auto"/>
        <w:ind w:firstLineChars="200" w:firstLine="480"/>
        <w:rPr>
          <w:rFonts w:ascii="Times New Roman" w:hAnsi="Times New Roman"/>
          <w:sz w:val="24"/>
          <w:szCs w:val="24"/>
        </w:rPr>
      </w:pPr>
      <w:r w:rsidRPr="0058513F">
        <w:rPr>
          <w:rFonts w:ascii="Times New Roman" w:hAnsi="Times New Roman"/>
          <w:sz w:val="24"/>
          <w:szCs w:val="24"/>
        </w:rPr>
        <w:t>3</w:t>
      </w:r>
      <w:r w:rsidRPr="0058513F">
        <w:rPr>
          <w:rFonts w:ascii="Times New Roman" w:hint="eastAsia"/>
          <w:sz w:val="24"/>
          <w:szCs w:val="24"/>
        </w:rPr>
        <w:t>．</w:t>
      </w:r>
      <w:r>
        <w:rPr>
          <w:rFonts w:ascii="Times New Roman" w:hint="eastAsia"/>
          <w:sz w:val="24"/>
          <w:szCs w:val="24"/>
        </w:rPr>
        <w:t>企业与市场；</w:t>
      </w:r>
    </w:p>
    <w:p w:rsidR="0079380F" w:rsidRPr="0058513F" w:rsidRDefault="0079380F"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4</w:t>
      </w:r>
      <w:r w:rsidRPr="0058513F">
        <w:rPr>
          <w:rFonts w:ascii="Times New Roman" w:hint="eastAsia"/>
          <w:sz w:val="24"/>
          <w:szCs w:val="24"/>
        </w:rPr>
        <w:t>．</w:t>
      </w:r>
      <w:r>
        <w:rPr>
          <w:rFonts w:ascii="Times New Roman" w:hint="eastAsia"/>
          <w:sz w:val="24"/>
          <w:szCs w:val="24"/>
        </w:rPr>
        <w:t>产业关联与产业布局；</w:t>
      </w:r>
    </w:p>
    <w:p w:rsidR="0079380F" w:rsidRPr="00960353" w:rsidRDefault="0079380F" w:rsidP="00EA211E">
      <w:pPr>
        <w:spacing w:line="360" w:lineRule="auto"/>
        <w:ind w:firstLine="435"/>
        <w:rPr>
          <w:rFonts w:ascii="Times New Roman"/>
          <w:sz w:val="24"/>
          <w:szCs w:val="24"/>
        </w:rPr>
      </w:pPr>
      <w:r>
        <w:rPr>
          <w:rFonts w:ascii="Times New Roman" w:hAnsi="Times New Roman"/>
          <w:sz w:val="24"/>
          <w:szCs w:val="24"/>
        </w:rPr>
        <w:t>5</w:t>
      </w:r>
      <w:r w:rsidRPr="0058513F">
        <w:rPr>
          <w:rFonts w:ascii="Times New Roman" w:hint="eastAsia"/>
          <w:sz w:val="24"/>
          <w:szCs w:val="24"/>
        </w:rPr>
        <w:t>．</w:t>
      </w:r>
      <w:r w:rsidRPr="00960353">
        <w:rPr>
          <w:rFonts w:ascii="Times New Roman" w:hAnsi="Times New Roman" w:hint="eastAsia"/>
          <w:sz w:val="24"/>
          <w:szCs w:val="24"/>
        </w:rPr>
        <w:t>产业结构优化；</w:t>
      </w:r>
    </w:p>
    <w:p w:rsidR="0079380F" w:rsidRDefault="0079380F" w:rsidP="0058513F">
      <w:pPr>
        <w:pStyle w:val="Default"/>
        <w:spacing w:line="360" w:lineRule="auto"/>
        <w:ind w:firstLine="420"/>
        <w:jc w:val="both"/>
        <w:rPr>
          <w:rFonts w:ascii="Times New Roman" w:hAnsi="Times New Roman" w:cs="Times New Roman"/>
        </w:rPr>
      </w:pPr>
      <w:r>
        <w:rPr>
          <w:rFonts w:ascii="Times New Roman" w:hAnsi="Times New Roman" w:cs="Times New Roman"/>
        </w:rPr>
        <w:t>6</w:t>
      </w:r>
      <w:r w:rsidRPr="0058513F">
        <w:rPr>
          <w:rFonts w:ascii="Times New Roman" w:hAnsi="Times New Roman" w:cs="Times New Roman" w:hint="eastAsia"/>
        </w:rPr>
        <w:t>．</w:t>
      </w:r>
      <w:r>
        <w:rPr>
          <w:rFonts w:ascii="Times New Roman" w:hAnsi="Times New Roman" w:cs="Times New Roman" w:hint="eastAsia"/>
        </w:rPr>
        <w:t>产业政策与产业规制</w:t>
      </w:r>
    </w:p>
    <w:p w:rsidR="0079380F" w:rsidRDefault="0079380F" w:rsidP="00EA211E">
      <w:pPr>
        <w:pStyle w:val="Default"/>
        <w:spacing w:line="360" w:lineRule="auto"/>
        <w:ind w:firstLine="420"/>
        <w:jc w:val="both"/>
        <w:rPr>
          <w:rFonts w:ascii="Times New Roman" w:hAnsi="Times New Roman" w:cs="Times New Roman"/>
        </w:rPr>
      </w:pPr>
      <w:r>
        <w:rPr>
          <w:rFonts w:ascii="Times New Roman" w:hAnsi="Times New Roman" w:cs="Times New Roman"/>
        </w:rPr>
        <w:t>7</w:t>
      </w:r>
      <w:r w:rsidRPr="0058513F">
        <w:rPr>
          <w:rFonts w:ascii="Times New Roman" w:hAnsi="Times New Roman" w:cs="Times New Roman" w:hint="eastAsia"/>
        </w:rPr>
        <w:t>．</w:t>
      </w:r>
      <w:r>
        <w:rPr>
          <w:rFonts w:ascii="Times New Roman" w:hAnsi="Times New Roman" w:cs="Times New Roman" w:hint="eastAsia"/>
        </w:rPr>
        <w:t>产业发展。</w:t>
      </w:r>
    </w:p>
    <w:p w:rsidR="0079380F" w:rsidRPr="0058513F" w:rsidRDefault="0079380F" w:rsidP="00EA211E">
      <w:pPr>
        <w:autoSpaceDE w:val="0"/>
        <w:autoSpaceDN w:val="0"/>
        <w:adjustRightInd w:val="0"/>
        <w:spacing w:line="360" w:lineRule="auto"/>
        <w:ind w:firstLineChars="200" w:firstLine="480"/>
        <w:jc w:val="left"/>
        <w:rPr>
          <w:sz w:val="24"/>
          <w:szCs w:val="24"/>
        </w:rPr>
      </w:pPr>
      <w:r>
        <w:rPr>
          <w:rFonts w:hint="eastAsia"/>
          <w:sz w:val="24"/>
          <w:szCs w:val="24"/>
        </w:rPr>
        <w:t>（二）金融学原理</w:t>
      </w:r>
      <w:r w:rsidRPr="0058513F">
        <w:rPr>
          <w:rFonts w:hint="eastAsia"/>
          <w:sz w:val="24"/>
          <w:szCs w:val="24"/>
        </w:rPr>
        <w:t>部分</w:t>
      </w:r>
    </w:p>
    <w:p w:rsidR="0079380F" w:rsidRPr="0058513F" w:rsidRDefault="0079380F"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1</w:t>
      </w:r>
      <w:r w:rsidRPr="0058513F">
        <w:rPr>
          <w:rFonts w:ascii="Times New Roman" w:hint="eastAsia"/>
          <w:sz w:val="24"/>
          <w:szCs w:val="24"/>
        </w:rPr>
        <w:t>．</w:t>
      </w:r>
      <w:r w:rsidRPr="00960353">
        <w:rPr>
          <w:rFonts w:ascii="宋体" w:hAnsi="宋体" w:cs="宋体" w:hint="eastAsia"/>
          <w:color w:val="000000"/>
          <w:kern w:val="0"/>
          <w:sz w:val="24"/>
          <w:szCs w:val="24"/>
        </w:rPr>
        <w:t>货币与货币制度</w:t>
      </w:r>
      <w:r>
        <w:rPr>
          <w:rFonts w:ascii="Times New Roman" w:hint="eastAsia"/>
          <w:sz w:val="24"/>
          <w:szCs w:val="24"/>
        </w:rPr>
        <w:t>；</w:t>
      </w:r>
    </w:p>
    <w:p w:rsidR="0079380F" w:rsidRPr="0058513F" w:rsidRDefault="0079380F"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2</w:t>
      </w:r>
      <w:r w:rsidRPr="0058513F">
        <w:rPr>
          <w:rFonts w:ascii="Times New Roman" w:hint="eastAsia"/>
          <w:sz w:val="24"/>
          <w:szCs w:val="24"/>
        </w:rPr>
        <w:t>．</w:t>
      </w:r>
      <w:r>
        <w:rPr>
          <w:rFonts w:ascii="Times New Roman" w:hint="eastAsia"/>
          <w:sz w:val="24"/>
          <w:szCs w:val="24"/>
        </w:rPr>
        <w:t>金融机构；</w:t>
      </w:r>
    </w:p>
    <w:p w:rsidR="0079380F" w:rsidRPr="0058513F" w:rsidRDefault="0079380F"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3</w:t>
      </w:r>
      <w:r w:rsidRPr="0058513F">
        <w:rPr>
          <w:rFonts w:ascii="Times New Roman" w:hint="eastAsia"/>
          <w:sz w:val="24"/>
          <w:szCs w:val="24"/>
        </w:rPr>
        <w:t>．</w:t>
      </w:r>
      <w:r>
        <w:rPr>
          <w:rFonts w:ascii="Times New Roman" w:hint="eastAsia"/>
          <w:sz w:val="24"/>
          <w:szCs w:val="24"/>
        </w:rPr>
        <w:t>金融市场；</w:t>
      </w:r>
    </w:p>
    <w:p w:rsidR="0079380F" w:rsidRPr="0058513F" w:rsidRDefault="0079380F"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4</w:t>
      </w:r>
      <w:r w:rsidRPr="0058513F">
        <w:rPr>
          <w:rFonts w:ascii="Times New Roman" w:hint="eastAsia"/>
          <w:sz w:val="24"/>
          <w:szCs w:val="24"/>
        </w:rPr>
        <w:t>．</w:t>
      </w:r>
      <w:r>
        <w:rPr>
          <w:rFonts w:ascii="Times New Roman" w:hint="eastAsia"/>
          <w:sz w:val="24"/>
          <w:szCs w:val="24"/>
        </w:rPr>
        <w:t>现代货币的创造机制；</w:t>
      </w:r>
    </w:p>
    <w:p w:rsidR="0079380F" w:rsidRPr="00EA211E" w:rsidRDefault="0079380F" w:rsidP="00EA211E">
      <w:pPr>
        <w:spacing w:line="360" w:lineRule="auto"/>
        <w:ind w:firstLine="435"/>
        <w:rPr>
          <w:rFonts w:ascii="Times New Roman"/>
          <w:sz w:val="24"/>
          <w:szCs w:val="24"/>
        </w:rPr>
      </w:pPr>
      <w:r>
        <w:rPr>
          <w:rFonts w:ascii="Times New Roman" w:hAnsi="Times New Roman"/>
          <w:sz w:val="24"/>
          <w:szCs w:val="24"/>
        </w:rPr>
        <w:t>5</w:t>
      </w:r>
      <w:r w:rsidRPr="0058513F">
        <w:rPr>
          <w:rFonts w:ascii="Times New Roman" w:hint="eastAsia"/>
          <w:sz w:val="24"/>
          <w:szCs w:val="24"/>
        </w:rPr>
        <w:t>．</w:t>
      </w:r>
      <w:r>
        <w:rPr>
          <w:rFonts w:ascii="Times New Roman" w:hint="eastAsia"/>
          <w:sz w:val="24"/>
          <w:szCs w:val="24"/>
        </w:rPr>
        <w:t>货币需求、货币供给与货币均衡；</w:t>
      </w:r>
    </w:p>
    <w:p w:rsidR="0079380F" w:rsidRDefault="0079380F" w:rsidP="00EA211E">
      <w:pPr>
        <w:pStyle w:val="Default"/>
        <w:spacing w:line="360" w:lineRule="auto"/>
        <w:ind w:firstLine="420"/>
        <w:jc w:val="both"/>
        <w:rPr>
          <w:rFonts w:ascii="Times New Roman" w:hAnsi="Times New Roman" w:cs="Times New Roman"/>
        </w:rPr>
      </w:pPr>
      <w:r>
        <w:rPr>
          <w:rFonts w:ascii="Times New Roman" w:hAnsi="Times New Roman" w:cs="Times New Roman"/>
        </w:rPr>
        <w:t>6</w:t>
      </w:r>
      <w:r w:rsidRPr="0058513F">
        <w:rPr>
          <w:rFonts w:ascii="Times New Roman" w:hAnsi="Times New Roman" w:cs="Times New Roman" w:hint="eastAsia"/>
        </w:rPr>
        <w:t>．</w:t>
      </w:r>
      <w:r>
        <w:rPr>
          <w:rFonts w:ascii="Times New Roman" w:hAnsi="Times New Roman" w:cs="Times New Roman" w:hint="eastAsia"/>
        </w:rPr>
        <w:t>通货膨胀与通货紧缩；</w:t>
      </w:r>
    </w:p>
    <w:p w:rsidR="0079380F" w:rsidRDefault="0079380F" w:rsidP="00EA211E">
      <w:pPr>
        <w:pStyle w:val="Default"/>
        <w:spacing w:line="360" w:lineRule="auto"/>
        <w:ind w:firstLine="420"/>
        <w:jc w:val="both"/>
        <w:rPr>
          <w:rFonts w:ascii="Times New Roman" w:hAnsi="Times New Roman" w:cs="Times New Roman"/>
        </w:rPr>
      </w:pPr>
      <w:r>
        <w:rPr>
          <w:rFonts w:ascii="Times New Roman" w:hAnsi="Times New Roman" w:cs="Times New Roman"/>
        </w:rPr>
        <w:t>7</w:t>
      </w:r>
      <w:r w:rsidRPr="0058513F">
        <w:rPr>
          <w:rFonts w:ascii="Times New Roman" w:hAnsi="Times New Roman" w:cs="Times New Roman" w:hint="eastAsia"/>
        </w:rPr>
        <w:t>．</w:t>
      </w:r>
      <w:r>
        <w:rPr>
          <w:rFonts w:ascii="Times New Roman" w:hAnsi="Times New Roman" w:cs="Times New Roman" w:hint="eastAsia"/>
        </w:rPr>
        <w:t>货币政策；</w:t>
      </w:r>
    </w:p>
    <w:p w:rsidR="0079380F" w:rsidRPr="0058513F" w:rsidRDefault="0079380F" w:rsidP="00EA211E">
      <w:pPr>
        <w:pStyle w:val="Default"/>
        <w:spacing w:line="360" w:lineRule="auto"/>
        <w:ind w:firstLine="420"/>
        <w:jc w:val="both"/>
        <w:rPr>
          <w:rFonts w:ascii="Times New Roman" w:eastAsia="宋体" w:hAnsi="Times New Roman" w:cs="Times New Roman"/>
        </w:rPr>
      </w:pPr>
      <w:r>
        <w:rPr>
          <w:rFonts w:ascii="Times New Roman" w:hAnsi="Times New Roman" w:cs="Times New Roman"/>
        </w:rPr>
        <w:t>8</w:t>
      </w:r>
      <w:r>
        <w:rPr>
          <w:rFonts w:ascii="Times New Roman" w:hAnsi="Times New Roman" w:cs="Times New Roman" w:hint="eastAsia"/>
        </w:rPr>
        <w:t>．金融危机与金融监管。</w:t>
      </w:r>
    </w:p>
    <w:p w:rsidR="0079380F" w:rsidRPr="004B5E9C" w:rsidRDefault="0079380F"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lastRenderedPageBreak/>
        <w:t>三、题型</w:t>
      </w:r>
    </w:p>
    <w:p w:rsidR="0079380F" w:rsidRDefault="0079380F" w:rsidP="00E87C62">
      <w:pPr>
        <w:spacing w:line="560" w:lineRule="exact"/>
        <w:ind w:firstLineChars="200" w:firstLine="480"/>
        <w:rPr>
          <w:rFonts w:ascii="Times New Roman"/>
          <w:sz w:val="24"/>
          <w:szCs w:val="24"/>
        </w:rPr>
      </w:pPr>
      <w:r w:rsidRPr="00E87C62">
        <w:rPr>
          <w:rFonts w:ascii="宋体" w:hAnsi="宋体" w:hint="eastAsia"/>
          <w:sz w:val="24"/>
          <w:szCs w:val="24"/>
        </w:rPr>
        <w:t>试卷满分为</w:t>
      </w:r>
      <w:r w:rsidRPr="00E87C62">
        <w:rPr>
          <w:rFonts w:ascii="宋体" w:hAnsi="宋体"/>
          <w:sz w:val="24"/>
          <w:szCs w:val="24"/>
        </w:rPr>
        <w:t>1</w:t>
      </w:r>
      <w:r w:rsidR="004D6C2D">
        <w:rPr>
          <w:rFonts w:ascii="宋体" w:hAnsi="宋体" w:hint="eastAsia"/>
          <w:sz w:val="24"/>
          <w:szCs w:val="24"/>
        </w:rPr>
        <w:t>0</w:t>
      </w:r>
      <w:r w:rsidRPr="00E87C62">
        <w:rPr>
          <w:rFonts w:ascii="宋体" w:hAnsi="宋体"/>
          <w:sz w:val="24"/>
          <w:szCs w:val="24"/>
        </w:rPr>
        <w:t>0</w:t>
      </w:r>
      <w:r w:rsidRPr="00E87C62">
        <w:rPr>
          <w:rFonts w:ascii="宋体" w:hAnsi="宋体" w:hint="eastAsia"/>
          <w:sz w:val="24"/>
          <w:szCs w:val="24"/>
        </w:rPr>
        <w:t>分。</w:t>
      </w:r>
      <w:r w:rsidRPr="00E87C62">
        <w:rPr>
          <w:rFonts w:ascii="Times New Roman" w:hint="eastAsia"/>
          <w:sz w:val="24"/>
          <w:szCs w:val="24"/>
        </w:rPr>
        <w:t>分值比例为：</w:t>
      </w:r>
      <w:r>
        <w:rPr>
          <w:rFonts w:ascii="Times New Roman" w:hint="eastAsia"/>
          <w:sz w:val="24"/>
          <w:szCs w:val="24"/>
        </w:rPr>
        <w:t>产业</w:t>
      </w:r>
      <w:r w:rsidRPr="00E87C62">
        <w:rPr>
          <w:rFonts w:ascii="Times New Roman" w:hint="eastAsia"/>
          <w:sz w:val="24"/>
          <w:szCs w:val="24"/>
        </w:rPr>
        <w:t>经济学</w:t>
      </w:r>
      <w:r>
        <w:rPr>
          <w:rFonts w:ascii="Times New Roman" w:hAnsi="Times New Roman"/>
          <w:sz w:val="24"/>
          <w:szCs w:val="24"/>
        </w:rPr>
        <w:t>5</w:t>
      </w:r>
      <w:r w:rsidRPr="00E87C62">
        <w:rPr>
          <w:rFonts w:ascii="Times New Roman" w:hAnsi="Times New Roman"/>
          <w:sz w:val="24"/>
          <w:szCs w:val="24"/>
        </w:rPr>
        <w:t>0%</w:t>
      </w:r>
      <w:r w:rsidRPr="00E87C62">
        <w:rPr>
          <w:rFonts w:ascii="Times New Roman" w:hint="eastAsia"/>
          <w:sz w:val="24"/>
          <w:szCs w:val="24"/>
        </w:rPr>
        <w:t>、</w:t>
      </w:r>
      <w:r>
        <w:rPr>
          <w:rFonts w:ascii="Times New Roman" w:hint="eastAsia"/>
          <w:sz w:val="24"/>
          <w:szCs w:val="24"/>
        </w:rPr>
        <w:t>金融学原理</w:t>
      </w:r>
      <w:r>
        <w:rPr>
          <w:rFonts w:ascii="Times New Roman" w:hAnsi="Times New Roman"/>
          <w:sz w:val="24"/>
          <w:szCs w:val="24"/>
        </w:rPr>
        <w:t>5</w:t>
      </w:r>
      <w:r w:rsidRPr="00E87C62">
        <w:rPr>
          <w:rFonts w:ascii="Times New Roman" w:hAnsi="Times New Roman"/>
          <w:sz w:val="24"/>
          <w:szCs w:val="24"/>
        </w:rPr>
        <w:t>0%</w:t>
      </w:r>
      <w:r w:rsidRPr="00E87C62">
        <w:rPr>
          <w:rFonts w:ascii="Times New Roman" w:hint="eastAsia"/>
          <w:sz w:val="24"/>
          <w:szCs w:val="24"/>
        </w:rPr>
        <w:t>。</w:t>
      </w:r>
    </w:p>
    <w:p w:rsidR="0079380F" w:rsidRPr="00E87C62" w:rsidRDefault="0079380F" w:rsidP="00E87C62">
      <w:pPr>
        <w:spacing w:line="560" w:lineRule="exact"/>
        <w:ind w:firstLineChars="200" w:firstLine="480"/>
        <w:rPr>
          <w:rFonts w:ascii="Times New Roman" w:hAnsi="Times New Roman"/>
          <w:sz w:val="24"/>
          <w:szCs w:val="24"/>
        </w:rPr>
      </w:pPr>
      <w:r w:rsidRPr="00E87C62">
        <w:rPr>
          <w:rFonts w:ascii="宋体" w:hAnsi="宋体" w:hint="eastAsia"/>
          <w:sz w:val="24"/>
          <w:szCs w:val="24"/>
        </w:rPr>
        <w:t>其中：</w:t>
      </w:r>
      <w:r w:rsidRPr="00E87C62">
        <w:rPr>
          <w:rFonts w:ascii="Times New Roman" w:hAnsi="宋体" w:hint="eastAsia"/>
          <w:sz w:val="24"/>
          <w:szCs w:val="24"/>
        </w:rPr>
        <w:t>名词解释占</w:t>
      </w:r>
      <w:r w:rsidRPr="00E87C62">
        <w:rPr>
          <w:rFonts w:ascii="Times New Roman" w:hAnsi="Times New Roman"/>
          <w:sz w:val="24"/>
          <w:szCs w:val="24"/>
        </w:rPr>
        <w:t>20%</w:t>
      </w:r>
      <w:r w:rsidRPr="00E87C62">
        <w:rPr>
          <w:rFonts w:ascii="Times New Roman" w:hAnsi="宋体" w:hint="eastAsia"/>
          <w:sz w:val="24"/>
          <w:szCs w:val="24"/>
        </w:rPr>
        <w:t>，计算题占</w:t>
      </w:r>
      <w:r w:rsidRPr="00E87C62">
        <w:rPr>
          <w:rFonts w:ascii="Times New Roman" w:hAnsi="Times New Roman"/>
          <w:sz w:val="24"/>
          <w:szCs w:val="24"/>
        </w:rPr>
        <w:t>13.30%</w:t>
      </w:r>
      <w:r w:rsidRPr="00E87C62">
        <w:rPr>
          <w:rFonts w:ascii="Times New Roman" w:hAnsi="宋体" w:hint="eastAsia"/>
          <w:sz w:val="24"/>
          <w:szCs w:val="24"/>
        </w:rPr>
        <w:t>，简答题占</w:t>
      </w:r>
      <w:r w:rsidRPr="00E87C62">
        <w:rPr>
          <w:rFonts w:ascii="Times New Roman" w:hAnsi="Times New Roman"/>
          <w:sz w:val="24"/>
          <w:szCs w:val="24"/>
        </w:rPr>
        <w:t>40%</w:t>
      </w:r>
      <w:r w:rsidRPr="00E87C62">
        <w:rPr>
          <w:rFonts w:ascii="Times New Roman" w:hAnsi="宋体" w:hint="eastAsia"/>
          <w:sz w:val="24"/>
          <w:szCs w:val="24"/>
        </w:rPr>
        <w:t>，论述题占</w:t>
      </w:r>
      <w:r w:rsidRPr="00E87C62">
        <w:rPr>
          <w:rFonts w:ascii="Times New Roman" w:hAnsi="Times New Roman"/>
          <w:sz w:val="24"/>
          <w:szCs w:val="24"/>
        </w:rPr>
        <w:t>26.7%</w:t>
      </w:r>
      <w:r w:rsidRPr="00E87C62">
        <w:rPr>
          <w:rFonts w:ascii="Times New Roman" w:hAnsi="宋体" w:hint="eastAsia"/>
          <w:sz w:val="24"/>
          <w:szCs w:val="24"/>
        </w:rPr>
        <w:t>。</w:t>
      </w:r>
    </w:p>
    <w:p w:rsidR="0079380F" w:rsidRPr="002866A0" w:rsidRDefault="0079380F" w:rsidP="002866A0">
      <w:pPr>
        <w:spacing w:line="560" w:lineRule="exact"/>
        <w:ind w:firstLineChars="200" w:firstLine="420"/>
      </w:pPr>
    </w:p>
    <w:sectPr w:rsidR="0079380F" w:rsidRPr="002866A0" w:rsidSect="001F54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DB3" w:rsidRDefault="008C6DB3" w:rsidP="00FC34BA">
      <w:r>
        <w:separator/>
      </w:r>
    </w:p>
  </w:endnote>
  <w:endnote w:type="continuationSeparator" w:id="1">
    <w:p w:rsidR="008C6DB3" w:rsidRDefault="008C6DB3" w:rsidP="00FC3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DB3" w:rsidRDefault="008C6DB3" w:rsidP="00FC34BA">
      <w:r>
        <w:separator/>
      </w:r>
    </w:p>
  </w:footnote>
  <w:footnote w:type="continuationSeparator" w:id="1">
    <w:p w:rsidR="008C6DB3" w:rsidRDefault="008C6DB3" w:rsidP="00FC3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E6893"/>
    <w:multiLevelType w:val="hybridMultilevel"/>
    <w:tmpl w:val="51E65786"/>
    <w:lvl w:ilvl="0" w:tplc="786E895E">
      <w:start w:val="1"/>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6E545988"/>
    <w:multiLevelType w:val="hybridMultilevel"/>
    <w:tmpl w:val="832009E4"/>
    <w:lvl w:ilvl="0" w:tplc="7BBC7428">
      <w:start w:val="1"/>
      <w:numFmt w:val="decimal"/>
      <w:lvlText w:val="%1."/>
      <w:lvlJc w:val="left"/>
      <w:pPr>
        <w:tabs>
          <w:tab w:val="num" w:pos="1140"/>
        </w:tabs>
        <w:ind w:left="1140" w:hanging="6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4BA"/>
    <w:rsid w:val="001F548E"/>
    <w:rsid w:val="002866A0"/>
    <w:rsid w:val="002A216F"/>
    <w:rsid w:val="002C76CB"/>
    <w:rsid w:val="002E2DD5"/>
    <w:rsid w:val="002E73A3"/>
    <w:rsid w:val="0036352B"/>
    <w:rsid w:val="0040658D"/>
    <w:rsid w:val="004552DA"/>
    <w:rsid w:val="004B5E9C"/>
    <w:rsid w:val="004C3689"/>
    <w:rsid w:val="004D6C2D"/>
    <w:rsid w:val="00501FBD"/>
    <w:rsid w:val="0058513F"/>
    <w:rsid w:val="005E559C"/>
    <w:rsid w:val="00603144"/>
    <w:rsid w:val="00645779"/>
    <w:rsid w:val="00762B00"/>
    <w:rsid w:val="0079380F"/>
    <w:rsid w:val="008A2EA1"/>
    <w:rsid w:val="008C6DB3"/>
    <w:rsid w:val="009521F9"/>
    <w:rsid w:val="00960353"/>
    <w:rsid w:val="00AF6659"/>
    <w:rsid w:val="00B70D2A"/>
    <w:rsid w:val="00B96B21"/>
    <w:rsid w:val="00BD1479"/>
    <w:rsid w:val="00C22D06"/>
    <w:rsid w:val="00C87121"/>
    <w:rsid w:val="00E87C62"/>
    <w:rsid w:val="00EA211E"/>
    <w:rsid w:val="00EE3649"/>
    <w:rsid w:val="00F7474B"/>
    <w:rsid w:val="00FC34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FC34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FC34BA"/>
    <w:rPr>
      <w:rFonts w:cs="Times New Roman"/>
      <w:sz w:val="18"/>
      <w:szCs w:val="18"/>
    </w:rPr>
  </w:style>
  <w:style w:type="paragraph" w:styleId="a4">
    <w:name w:val="footer"/>
    <w:basedOn w:val="a"/>
    <w:link w:val="Char0"/>
    <w:uiPriority w:val="99"/>
    <w:semiHidden/>
    <w:rsid w:val="00FC34B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FC34BA"/>
    <w:rPr>
      <w:rFonts w:cs="Times New Roman"/>
      <w:sz w:val="18"/>
      <w:szCs w:val="18"/>
    </w:rPr>
  </w:style>
  <w:style w:type="paragraph" w:styleId="a5">
    <w:name w:val="Subtitle"/>
    <w:basedOn w:val="a"/>
    <w:next w:val="a"/>
    <w:link w:val="Char1"/>
    <w:uiPriority w:val="99"/>
    <w:qFormat/>
    <w:rsid w:val="004B5E9C"/>
    <w:pPr>
      <w:spacing w:before="240" w:after="60" w:line="312" w:lineRule="auto"/>
      <w:jc w:val="center"/>
      <w:outlineLvl w:val="1"/>
    </w:pPr>
    <w:rPr>
      <w:rFonts w:ascii="Cambria" w:hAnsi="Cambria"/>
      <w:b/>
      <w:bCs/>
      <w:kern w:val="28"/>
      <w:sz w:val="32"/>
      <w:szCs w:val="32"/>
    </w:rPr>
  </w:style>
  <w:style w:type="character" w:customStyle="1" w:styleId="Char1">
    <w:name w:val="副标题 Char"/>
    <w:basedOn w:val="a0"/>
    <w:link w:val="a5"/>
    <w:uiPriority w:val="99"/>
    <w:locked/>
    <w:rsid w:val="004B5E9C"/>
    <w:rPr>
      <w:rFonts w:ascii="Cambria" w:eastAsia="宋体" w:hAnsi="Cambria" w:cs="Times New Roman"/>
      <w:b/>
      <w:bCs/>
      <w:kern w:val="28"/>
      <w:sz w:val="32"/>
      <w:szCs w:val="32"/>
    </w:rPr>
  </w:style>
  <w:style w:type="paragraph" w:customStyle="1" w:styleId="Default">
    <w:name w:val="Default"/>
    <w:uiPriority w:val="99"/>
    <w:rsid w:val="004B5E9C"/>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w:divs>
    <w:div w:id="1839029469">
      <w:marLeft w:val="0"/>
      <w:marRight w:val="0"/>
      <w:marTop w:val="0"/>
      <w:marBottom w:val="0"/>
      <w:divBdr>
        <w:top w:val="none" w:sz="0" w:space="0" w:color="auto"/>
        <w:left w:val="none" w:sz="0" w:space="0" w:color="auto"/>
        <w:bottom w:val="none" w:sz="0" w:space="0" w:color="auto"/>
        <w:right w:val="none" w:sz="0" w:space="0" w:color="auto"/>
      </w:divBdr>
      <w:divsChild>
        <w:div w:id="1839029465">
          <w:marLeft w:val="0"/>
          <w:marRight w:val="0"/>
          <w:marTop w:val="0"/>
          <w:marBottom w:val="0"/>
          <w:divBdr>
            <w:top w:val="none" w:sz="0" w:space="0" w:color="auto"/>
            <w:left w:val="none" w:sz="0" w:space="0" w:color="auto"/>
            <w:bottom w:val="none" w:sz="0" w:space="0" w:color="auto"/>
            <w:right w:val="none" w:sz="0" w:space="0" w:color="auto"/>
          </w:divBdr>
          <w:divsChild>
            <w:div w:id="1839029470">
              <w:marLeft w:val="0"/>
              <w:marRight w:val="0"/>
              <w:marTop w:val="0"/>
              <w:marBottom w:val="0"/>
              <w:divBdr>
                <w:top w:val="none" w:sz="0" w:space="0" w:color="auto"/>
                <w:left w:val="none" w:sz="0" w:space="0" w:color="auto"/>
                <w:bottom w:val="none" w:sz="0" w:space="0" w:color="auto"/>
                <w:right w:val="none" w:sz="0" w:space="0" w:color="auto"/>
              </w:divBdr>
              <w:divsChild>
                <w:div w:id="1839029471">
                  <w:marLeft w:val="0"/>
                  <w:marRight w:val="0"/>
                  <w:marTop w:val="0"/>
                  <w:marBottom w:val="0"/>
                  <w:divBdr>
                    <w:top w:val="none" w:sz="0" w:space="0" w:color="auto"/>
                    <w:left w:val="none" w:sz="0" w:space="0" w:color="auto"/>
                    <w:bottom w:val="none" w:sz="0" w:space="0" w:color="auto"/>
                    <w:right w:val="none" w:sz="0" w:space="0" w:color="auto"/>
                  </w:divBdr>
                  <w:divsChild>
                    <w:div w:id="1839029468">
                      <w:marLeft w:val="0"/>
                      <w:marRight w:val="0"/>
                      <w:marTop w:val="0"/>
                      <w:marBottom w:val="0"/>
                      <w:divBdr>
                        <w:top w:val="none" w:sz="0" w:space="0" w:color="auto"/>
                        <w:left w:val="none" w:sz="0" w:space="0" w:color="auto"/>
                        <w:bottom w:val="none" w:sz="0" w:space="0" w:color="auto"/>
                        <w:right w:val="none" w:sz="0" w:space="0" w:color="auto"/>
                      </w:divBdr>
                      <w:divsChild>
                        <w:div w:id="1839029464">
                          <w:marLeft w:val="0"/>
                          <w:marRight w:val="0"/>
                          <w:marTop w:val="0"/>
                          <w:marBottom w:val="0"/>
                          <w:divBdr>
                            <w:top w:val="none" w:sz="0" w:space="0" w:color="auto"/>
                            <w:left w:val="none" w:sz="0" w:space="0" w:color="auto"/>
                            <w:bottom w:val="none" w:sz="0" w:space="0" w:color="auto"/>
                            <w:right w:val="none" w:sz="0" w:space="0" w:color="auto"/>
                          </w:divBdr>
                          <w:divsChild>
                            <w:div w:id="1839029466">
                              <w:marLeft w:val="0"/>
                              <w:marRight w:val="0"/>
                              <w:marTop w:val="0"/>
                              <w:marBottom w:val="0"/>
                              <w:divBdr>
                                <w:top w:val="none" w:sz="0" w:space="0" w:color="auto"/>
                                <w:left w:val="none" w:sz="0" w:space="0" w:color="auto"/>
                                <w:bottom w:val="none" w:sz="0" w:space="0" w:color="auto"/>
                                <w:right w:val="none" w:sz="0" w:space="0" w:color="auto"/>
                              </w:divBdr>
                            </w:div>
                            <w:div w:id="183902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科目代码：813 科目名称：材料力学一</dc:title>
  <dc:subject/>
  <dc:creator>管德清</dc:creator>
  <cp:keywords/>
  <dc:description/>
  <cp:lastModifiedBy>dreamsummit</cp:lastModifiedBy>
  <cp:revision>6</cp:revision>
  <dcterms:created xsi:type="dcterms:W3CDTF">2016-05-27T03:39:00Z</dcterms:created>
  <dcterms:modified xsi:type="dcterms:W3CDTF">2016-06-01T03:42:00Z</dcterms:modified>
</cp:coreProperties>
</file>