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05" w:firstLineChars="393"/>
        <w:rPr>
          <w:rFonts w:ascii="黑体" w:hAnsi="黑体" w:eastAsia="黑体"/>
          <w:b/>
          <w:sz w:val="28"/>
          <w:szCs w:val="24"/>
        </w:rPr>
      </w:pPr>
      <w:r>
        <w:rPr>
          <w:rFonts w:hint="eastAsia" w:ascii="黑体" w:hAnsi="黑体" w:eastAsia="黑体"/>
          <w:b/>
          <w:sz w:val="28"/>
          <w:szCs w:val="24"/>
        </w:rPr>
        <w:t>吉首大学硕士研究生入学考试自命题考试大纲</w:t>
      </w:r>
    </w:p>
    <w:p>
      <w:pPr>
        <w:jc w:val="center"/>
        <w:rPr>
          <w:sz w:val="24"/>
          <w:szCs w:val="24"/>
        </w:rPr>
      </w:pPr>
    </w:p>
    <w:p>
      <w:pPr>
        <w:ind w:firstLine="640" w:firstLineChars="20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考试科目代码：</w:t>
      </w:r>
      <w:r>
        <w:rPr>
          <w:sz w:val="32"/>
          <w:szCs w:val="32"/>
        </w:rPr>
        <w:t>[</w:t>
      </w:r>
      <w:r>
        <w:rPr>
          <w:rFonts w:hint="eastAsia"/>
          <w:sz w:val="32"/>
          <w:szCs w:val="32"/>
          <w:lang w:val="en-US" w:eastAsia="zh-CN"/>
        </w:rPr>
        <w:t>811</w:t>
      </w:r>
      <w:r>
        <w:rPr>
          <w:sz w:val="32"/>
          <w:szCs w:val="32"/>
        </w:rPr>
        <w:t>]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考试科目名称：毛泽东思想和中国特色社会主义理论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体系概论</w:t>
      </w:r>
    </w:p>
    <w:p>
      <w:pPr>
        <w:rPr>
          <w:sz w:val="24"/>
          <w:szCs w:val="24"/>
        </w:rPr>
      </w:pPr>
    </w:p>
    <w:p>
      <w:pPr>
        <w:spacing w:line="360" w:lineRule="auto"/>
        <w:ind w:firstLine="482" w:firstLineChars="200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一、考试形式与试卷结构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（一）试卷成绩及考试时间</w:t>
      </w:r>
      <w:bookmarkStart w:id="0" w:name="_GoBack"/>
      <w:bookmarkEnd w:id="0"/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本试卷满分</w:t>
      </w:r>
      <w:r>
        <w:rPr>
          <w:rFonts w:asciiTheme="majorEastAsia" w:hAnsiTheme="majorEastAsia" w:eastAsiaTheme="majorEastAsia"/>
          <w:sz w:val="24"/>
          <w:szCs w:val="24"/>
        </w:rPr>
        <w:t>150</w:t>
      </w:r>
      <w:r>
        <w:rPr>
          <w:rFonts w:hint="eastAsia" w:asciiTheme="majorEastAsia" w:hAnsiTheme="majorEastAsia" w:eastAsiaTheme="majorEastAsia"/>
          <w:sz w:val="24"/>
          <w:szCs w:val="24"/>
        </w:rPr>
        <w:t>分，考试时间为</w:t>
      </w:r>
      <w:r>
        <w:rPr>
          <w:rFonts w:asciiTheme="majorEastAsia" w:hAnsiTheme="majorEastAsia" w:eastAsiaTheme="majorEastAsia"/>
          <w:sz w:val="24"/>
          <w:szCs w:val="24"/>
        </w:rPr>
        <w:t>180</w:t>
      </w:r>
      <w:r>
        <w:rPr>
          <w:rFonts w:hint="eastAsia" w:asciiTheme="majorEastAsia" w:hAnsiTheme="majorEastAsia" w:eastAsiaTheme="majorEastAsia"/>
          <w:sz w:val="24"/>
          <w:szCs w:val="24"/>
        </w:rPr>
        <w:t>分钟。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（二）答题方式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闭卷；笔试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（三）试卷内容结构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各部分内容所占分值为：</w:t>
      </w:r>
    </w:p>
    <w:p>
      <w:pPr>
        <w:spacing w:line="360" w:lineRule="auto"/>
        <w:ind w:firstLine="480" w:firstLineChars="200"/>
        <w:rPr>
          <w:rFonts w:cs="宋体" w:asciiTheme="majorEastAsia" w:hAnsiTheme="majorEastAsia" w:eastAsiaTheme="majorEastAsia"/>
          <w:kern w:val="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  <w:szCs w:val="24"/>
        </w:rPr>
        <w:t>毛泽东思想：约</w:t>
      </w:r>
      <w:r>
        <w:rPr>
          <w:rFonts w:hint="eastAsia" w:cs="Times New Roman" w:asciiTheme="majorEastAsia" w:hAnsiTheme="majorEastAsia" w:eastAsiaTheme="majorEastAsia"/>
          <w:kern w:val="0"/>
          <w:sz w:val="24"/>
          <w:szCs w:val="24"/>
        </w:rPr>
        <w:t>3</w:t>
      </w:r>
      <w:r>
        <w:rPr>
          <w:rFonts w:cs="Times New Roman" w:asciiTheme="majorEastAsia" w:hAnsiTheme="majorEastAsia" w:eastAsiaTheme="majorEastAsia"/>
          <w:kern w:val="0"/>
          <w:sz w:val="24"/>
          <w:szCs w:val="24"/>
        </w:rPr>
        <w:t>0分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  <w:szCs w:val="24"/>
        </w:rPr>
        <w:t>中国特色社会主义理论体系：约</w:t>
      </w:r>
      <w:r>
        <w:rPr>
          <w:rFonts w:hint="eastAsia" w:cs="Times New Roman" w:asciiTheme="majorEastAsia" w:hAnsiTheme="majorEastAsia" w:eastAsiaTheme="majorEastAsia"/>
          <w:kern w:val="0"/>
          <w:sz w:val="24"/>
          <w:szCs w:val="24"/>
        </w:rPr>
        <w:t>4</w:t>
      </w:r>
      <w:r>
        <w:rPr>
          <w:rFonts w:cs="Times New Roman" w:asciiTheme="majorEastAsia" w:hAnsiTheme="majorEastAsia" w:eastAsiaTheme="majorEastAsia"/>
          <w:kern w:val="0"/>
          <w:sz w:val="24"/>
          <w:szCs w:val="24"/>
        </w:rPr>
        <w:t>0分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 w:val="24"/>
          <w:szCs w:val="24"/>
        </w:rPr>
      </w:pPr>
      <w:r>
        <w:fldChar w:fldCharType="begin"/>
      </w:r>
      <w:r>
        <w:instrText xml:space="preserve"> HYPERLINK \l "_Toc507796072" </w:instrText>
      </w:r>
      <w: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习近平新时代中国特色社会主义思想</w:t>
      </w:r>
      <w:r>
        <w:rPr>
          <w:rFonts w:hint="eastAsia"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r>
        <w:rPr>
          <w:rFonts w:hint="eastAsia" w:cs="宋体" w:asciiTheme="majorEastAsia" w:hAnsiTheme="majorEastAsia" w:eastAsiaTheme="majorEastAsia"/>
          <w:kern w:val="0"/>
          <w:sz w:val="24"/>
          <w:szCs w:val="24"/>
        </w:rPr>
        <w:t>约</w:t>
      </w:r>
      <w:r>
        <w:rPr>
          <w:rFonts w:hint="eastAsia" w:asciiTheme="majorEastAsia" w:hAnsiTheme="majorEastAsia" w:eastAsiaTheme="majorEastAsia"/>
          <w:sz w:val="24"/>
          <w:szCs w:val="24"/>
        </w:rPr>
        <w:t>80分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（四）题型结构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名词解释：6小题，每小题5分，共30分。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简答题：6小题，每小题</w:t>
      </w:r>
      <w:r>
        <w:rPr>
          <w:rFonts w:asciiTheme="majorEastAsia" w:hAnsiTheme="majorEastAsia" w:eastAsiaTheme="majorEastAsia"/>
          <w:sz w:val="24"/>
          <w:szCs w:val="24"/>
        </w:rPr>
        <w:t>1</w:t>
      </w:r>
      <w:r>
        <w:rPr>
          <w:rFonts w:hint="eastAsia" w:asciiTheme="majorEastAsia" w:hAnsiTheme="majorEastAsia" w:eastAsiaTheme="majorEastAsia"/>
          <w:sz w:val="24"/>
          <w:szCs w:val="24"/>
        </w:rPr>
        <w:t>0分，共60分。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论述题：3小题，每小题分别为20分，共60分。</w:t>
      </w:r>
    </w:p>
    <w:p>
      <w:pPr>
        <w:spacing w:line="360" w:lineRule="auto"/>
        <w:ind w:firstLine="482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二、考试主要内容</w:t>
      </w:r>
    </w:p>
    <w:p>
      <w:pPr>
        <w:spacing w:line="360" w:lineRule="auto"/>
        <w:ind w:firstLine="482" w:firstLineChars="200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毛泽东思想</w:t>
      </w:r>
    </w:p>
    <w:p>
      <w:pPr>
        <w:spacing w:line="360" w:lineRule="auto"/>
        <w:ind w:left="48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1.毛泽东思想及其历史地位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毛泽东思想的形成和发展；</w:t>
      </w:r>
      <w:r>
        <w:fldChar w:fldCharType="begin"/>
      </w:r>
      <w:r>
        <w:instrText xml:space="preserve"> HYPERLINK \l "_Toc507796004" </w:instrText>
      </w:r>
      <w: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毛泽东思想的主要内容和活的灵魂</w:t>
      </w:r>
      <w:r>
        <w:rPr>
          <w:rFonts w:hint="eastAsia" w:asciiTheme="majorEastAsia" w:hAnsiTheme="majorEastAsia" w:eastAsiaTheme="majorEastAsia"/>
          <w:sz w:val="24"/>
          <w:szCs w:val="24"/>
        </w:rPr>
        <w:fldChar w:fldCharType="end"/>
      </w:r>
      <w:r>
        <w:rPr>
          <w:rFonts w:hint="eastAsia" w:asciiTheme="majorEastAsia" w:hAnsiTheme="majorEastAsia" w:eastAsiaTheme="majorEastAsia"/>
          <w:sz w:val="24"/>
          <w:szCs w:val="24"/>
        </w:rPr>
        <w:t>；毛泽东思想的历史地位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2.新民主主义革命理论</w:t>
      </w:r>
      <w:r>
        <w:rPr>
          <w:rFonts w:asciiTheme="majorEastAsia" w:hAnsiTheme="majorEastAsia" w:eastAsiaTheme="majorEastAsia"/>
          <w:sz w:val="24"/>
          <w:szCs w:val="24"/>
        </w:rPr>
        <w:tab/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新民主主义革命理论形成的依据；新民主主义革命的总路线和基本纲领；新民主主义革命的道路和基本经验</w:t>
      </w:r>
    </w:p>
    <w:p>
      <w:pPr>
        <w:spacing w:line="360" w:lineRule="auto"/>
        <w:ind w:firstLine="480" w:firstLineChars="200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3.社会主义改造理论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从新民主主义到社会主义的转变；社会主义改造道路和历史经验；社会主义制度在中国的确立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4.社会主义建设道路初步探索的理论成果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初步探索的重要理论成果；初步探索的意义和经验教训；</w:t>
      </w:r>
    </w:p>
    <w:p>
      <w:pPr>
        <w:spacing w:line="360" w:lineRule="auto"/>
        <w:ind w:firstLine="482" w:firstLineChars="200"/>
        <w:rPr>
          <w:rFonts w:cs="宋体" w:asciiTheme="majorEastAsia" w:hAnsiTheme="majorEastAsia" w:eastAsiaTheme="majorEastAsia"/>
          <w:b/>
          <w:kern w:val="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b/>
          <w:kern w:val="0"/>
          <w:sz w:val="24"/>
          <w:szCs w:val="24"/>
        </w:rPr>
        <w:t>中国特色社会主义理论体系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5.邓小平理论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邓小平理论的形成；邓小平理论的基本问题和主要内容；</w:t>
      </w:r>
      <w:r>
        <w:fldChar w:fldCharType="begin"/>
      </w:r>
      <w:r>
        <w:instrText xml:space="preserve"> HYPERLINK \l "_Toc507796048" </w:instrText>
      </w:r>
      <w: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邓小平理论的历史地位</w:t>
      </w:r>
      <w:r>
        <w:rPr>
          <w:rFonts w:hint="eastAsia" w:asciiTheme="majorEastAsia" w:hAnsiTheme="majorEastAsia" w:eastAsiaTheme="majorEastAsia"/>
          <w:sz w:val="24"/>
          <w:szCs w:val="24"/>
        </w:rPr>
        <w:fldChar w:fldCharType="end"/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6.“三个代表”重要思想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“三个代表”重要思想的形成；“三个代表”重要思想的核心观点和主要内容；“三个代表”重要思想的历史地位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7.科学发展观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科学发展观的形成；科学发展观的科学内涵和主要内容；科学发展观的历史地位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b/>
          <w:sz w:val="24"/>
          <w:szCs w:val="24"/>
        </w:rPr>
      </w:pPr>
      <w:r>
        <w:fldChar w:fldCharType="begin"/>
      </w:r>
      <w:r>
        <w:instrText xml:space="preserve"> HYPERLINK \l "_Toc507796072" </w:instrText>
      </w:r>
      <w:r>
        <w:fldChar w:fldCharType="separate"/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习近平新时代中国特色社会主义思想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fldChar w:fldCharType="end"/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8.习近平新时代中国特色社会主义思想及其历史地位</w:t>
      </w:r>
      <w:r>
        <w:rPr>
          <w:rFonts w:asciiTheme="majorEastAsia" w:hAnsiTheme="majorEastAsia" w:eastAsiaTheme="majorEastAsia"/>
          <w:sz w:val="24"/>
          <w:szCs w:val="24"/>
        </w:rPr>
        <w:tab/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中国特色社会主义进入新时代；习近平新时代中国特色社会主义思想的主要内容；习近平新时代中国特色社会主义思想的历史地位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9.坚持和发展中国特色社会主义的总任务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实现中华民族伟大复兴的中国梦；建成社会主义现代化强国的战略安排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10.“五位一体”总体布局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建设现代化经济体系；发展社会主义民主政治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hint="eastAsia" w:asciiTheme="majorEastAsia" w:hAnsiTheme="majorEastAsia" w:eastAsiaTheme="majorEastAsia"/>
          <w:sz w:val="24"/>
          <w:szCs w:val="24"/>
        </w:rPr>
        <w:t>；推动社会主义文化繁荣兴盛；坚持在发展中保障和改善民生；建设美丽中国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11.“四个全面”战略布局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全面建成小康社会；全面深化改革；全面依法治国；全面从严治党</w:t>
      </w:r>
      <w:r>
        <w:rPr>
          <w:rFonts w:asciiTheme="majorEastAsia" w:hAnsiTheme="majorEastAsia" w:eastAsiaTheme="majorEastAsia"/>
          <w:sz w:val="24"/>
          <w:szCs w:val="24"/>
        </w:rPr>
        <w:tab/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 w:val="24"/>
          <w:szCs w:val="24"/>
        </w:rPr>
      </w:pPr>
      <w:r>
        <w:fldChar w:fldCharType="begin"/>
      </w:r>
      <w:r>
        <w:instrText xml:space="preserve"> HYPERLINK \l "_Toc507796132" </w:instrText>
      </w:r>
      <w:r>
        <w:fldChar w:fldCharType="separate"/>
      </w:r>
      <w:r>
        <w:rPr>
          <w:rFonts w:hint="eastAsia" w:asciiTheme="majorEastAsia" w:hAnsiTheme="majorEastAsia" w:eastAsiaTheme="majorEastAsia"/>
          <w:sz w:val="24"/>
          <w:szCs w:val="24"/>
        </w:rPr>
        <w:t>12.全面推进国防和军队现代化</w:t>
      </w:r>
      <w:r>
        <w:rPr>
          <w:rFonts w:asciiTheme="majorEastAsia" w:hAnsiTheme="majorEastAsia" w:eastAsiaTheme="majorEastAsia"/>
          <w:sz w:val="24"/>
          <w:szCs w:val="24"/>
        </w:rPr>
        <w:tab/>
      </w:r>
      <w:r>
        <w:rPr>
          <w:rFonts w:asciiTheme="majorEastAsia" w:hAnsiTheme="majorEastAsia" w:eastAsiaTheme="majorEastAsia"/>
          <w:sz w:val="24"/>
          <w:szCs w:val="24"/>
        </w:rPr>
        <w:fldChar w:fldCharType="end"/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坚持走中国特色强军之路；推动军民融合深度发展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13.中国特色大国外交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坚持和平发展道路；推动构建人类命运共同体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14.坚持和加强党的领导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实现中华民族伟大复兴关键在党；坚持党对一切工作的领导</w:t>
      </w:r>
    </w:p>
    <w:p>
      <w:pPr>
        <w:spacing w:line="360" w:lineRule="auto"/>
        <w:ind w:firstLine="482" w:firstLineChars="200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三、主要参考书目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马工程教材，《毛泽东思想和中国特色社会主义理论体系概论》，高等教育出版社，</w:t>
      </w:r>
      <w:r>
        <w:rPr>
          <w:rFonts w:asciiTheme="majorEastAsia" w:hAnsiTheme="majorEastAsia" w:eastAsiaTheme="majorEastAsia"/>
          <w:sz w:val="24"/>
          <w:szCs w:val="24"/>
        </w:rPr>
        <w:t>201</w:t>
      </w:r>
      <w:r>
        <w:rPr>
          <w:rFonts w:hint="eastAsia" w:asciiTheme="majorEastAsia" w:hAnsiTheme="majorEastAsia" w:eastAsiaTheme="majorEastAsia"/>
          <w:sz w:val="24"/>
          <w:szCs w:val="24"/>
        </w:rPr>
        <w:t>8年修订版。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5C08"/>
    <w:rsid w:val="00061BD0"/>
    <w:rsid w:val="00147A9A"/>
    <w:rsid w:val="001877DA"/>
    <w:rsid w:val="001F6DF5"/>
    <w:rsid w:val="002A7915"/>
    <w:rsid w:val="002E0B42"/>
    <w:rsid w:val="002E4176"/>
    <w:rsid w:val="00333610"/>
    <w:rsid w:val="003A6741"/>
    <w:rsid w:val="003D57A0"/>
    <w:rsid w:val="004A094A"/>
    <w:rsid w:val="004E607D"/>
    <w:rsid w:val="004F5C08"/>
    <w:rsid w:val="0063606B"/>
    <w:rsid w:val="00750159"/>
    <w:rsid w:val="008059F6"/>
    <w:rsid w:val="00841B2F"/>
    <w:rsid w:val="009944C9"/>
    <w:rsid w:val="00A33234"/>
    <w:rsid w:val="00A71714"/>
    <w:rsid w:val="00AC6ED3"/>
    <w:rsid w:val="00AC701E"/>
    <w:rsid w:val="00B33CA4"/>
    <w:rsid w:val="00BA0989"/>
    <w:rsid w:val="00BB3109"/>
    <w:rsid w:val="00C0583C"/>
    <w:rsid w:val="00C5776E"/>
    <w:rsid w:val="00C862ED"/>
    <w:rsid w:val="00D350E9"/>
    <w:rsid w:val="00DD114A"/>
    <w:rsid w:val="00E01C25"/>
    <w:rsid w:val="00ED68FB"/>
    <w:rsid w:val="00F70F0B"/>
    <w:rsid w:val="04DD7755"/>
    <w:rsid w:val="12BE752A"/>
    <w:rsid w:val="496552EB"/>
    <w:rsid w:val="6D3223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name="toc 1" w:locked="1"/>
    <w:lsdException w:qFormat="1" w:unhideWhenUsed="0" w:uiPriority="0" w:name="toc 2" w:locked="1"/>
    <w:lsdException w:unhideWhenUsed="0" w:uiPriority="0" w:name="toc 3" w:locked="1"/>
    <w:lsdException w:qFormat="1" w:uiPriority="39" w:semiHidden="0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semiHidden/>
    <w:locked/>
    <w:uiPriority w:val="0"/>
    <w:pPr>
      <w:tabs>
        <w:tab w:val="right" w:leader="dot" w:pos="8080"/>
      </w:tabs>
      <w:adjustRightInd w:val="0"/>
      <w:snapToGrid w:val="0"/>
      <w:spacing w:line="490" w:lineRule="exact"/>
      <w:ind w:left="420" w:leftChars="420" w:hanging="205" w:hangingChars="205"/>
    </w:pPr>
    <w:rPr>
      <w:sz w:val="28"/>
      <w:szCs w:val="2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semiHidden/>
    <w:locked/>
    <w:uiPriority w:val="0"/>
    <w:pPr>
      <w:tabs>
        <w:tab w:val="right" w:leader="dot" w:pos="8080"/>
      </w:tabs>
      <w:adjustRightInd w:val="0"/>
      <w:snapToGrid w:val="0"/>
      <w:spacing w:line="490" w:lineRule="exact"/>
      <w:ind w:left="1119" w:hanging="1119" w:hangingChars="398"/>
    </w:pPr>
    <w:rPr>
      <w:rFonts w:eastAsia="华文中宋"/>
      <w:b/>
      <w:sz w:val="28"/>
      <w:szCs w:val="28"/>
    </w:rPr>
  </w:style>
  <w:style w:type="paragraph" w:styleId="6">
    <w:name w:val="toc 4"/>
    <w:basedOn w:val="1"/>
    <w:next w:val="1"/>
    <w:unhideWhenUsed/>
    <w:qFormat/>
    <w:locked/>
    <w:uiPriority w:val="39"/>
    <w:pPr>
      <w:tabs>
        <w:tab w:val="right" w:leader="middleDot" w:pos="8302"/>
      </w:tabs>
      <w:ind w:left="1920" w:leftChars="600" w:hanging="480" w:hangingChars="200"/>
    </w:pPr>
    <w:rPr>
      <w:rFonts w:ascii="Times New Roman" w:hAnsi="Times New Roman" w:eastAsia="楷体_GB2312"/>
    </w:rPr>
  </w:style>
  <w:style w:type="paragraph" w:styleId="7">
    <w:name w:val="toc 2"/>
    <w:basedOn w:val="1"/>
    <w:next w:val="1"/>
    <w:semiHidden/>
    <w:qFormat/>
    <w:locked/>
    <w:uiPriority w:val="0"/>
    <w:pPr>
      <w:tabs>
        <w:tab w:val="right" w:leader="dot" w:pos="8100"/>
      </w:tabs>
      <w:adjustRightInd w:val="0"/>
      <w:snapToGrid w:val="0"/>
      <w:spacing w:line="490" w:lineRule="exact"/>
      <w:ind w:firstLine="562" w:firstLineChars="200"/>
    </w:pPr>
    <w:rPr>
      <w:rFonts w:hAnsi="宋体"/>
      <w:b/>
      <w:kern w:val="44"/>
      <w:sz w:val="28"/>
      <w:szCs w:val="28"/>
    </w:rPr>
  </w:style>
  <w:style w:type="paragraph" w:styleId="8">
    <w:name w:val="Normal (Web)"/>
    <w:basedOn w:val="1"/>
    <w:unhideWhenUsed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1">
    <w:name w:val="Strong"/>
    <w:basedOn w:val="10"/>
    <w:qFormat/>
    <w:locked/>
    <w:uiPriority w:val="22"/>
    <w:rPr>
      <w:b/>
      <w:bCs/>
    </w:rPr>
  </w:style>
  <w:style w:type="character" w:styleId="12">
    <w:name w:val="Hyperlink"/>
    <w:basedOn w:val="10"/>
    <w:unhideWhenUsed/>
    <w:qFormat/>
    <w:locked/>
    <w:uiPriority w:val="99"/>
    <w:rPr>
      <w:color w:val="0000FF"/>
      <w:u w:val="single"/>
    </w:rPr>
  </w:style>
  <w:style w:type="character" w:customStyle="1" w:styleId="13">
    <w:name w:val="页脚 Char"/>
    <w:basedOn w:val="10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4">
    <w:name w:val="页眉 Char"/>
    <w:basedOn w:val="10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5">
    <w:name w:val="List Paragraph1"/>
    <w:basedOn w:val="1"/>
    <w:qFormat/>
    <w:uiPriority w:val="99"/>
    <w:pPr>
      <w:ind w:firstLine="420" w:firstLineChars="200"/>
    </w:pPr>
  </w:style>
  <w:style w:type="character" w:customStyle="1" w:styleId="16">
    <w:name w:val="time-source"/>
    <w:basedOn w:val="10"/>
    <w:qFormat/>
    <w:uiPriority w:val="0"/>
  </w:style>
  <w:style w:type="character" w:customStyle="1" w:styleId="17">
    <w:name w:val="titer"/>
    <w:basedOn w:val="10"/>
    <w:qFormat/>
    <w:uiPriority w:val="0"/>
  </w:style>
  <w:style w:type="character" w:customStyle="1" w:styleId="18">
    <w:name w:val="source"/>
    <w:basedOn w:val="10"/>
    <w:uiPriority w:val="0"/>
  </w:style>
  <w:style w:type="character" w:customStyle="1" w:styleId="19">
    <w:name w:val="page-tool-i"/>
    <w:basedOn w:val="10"/>
    <w:uiPriority w:val="0"/>
  </w:style>
  <w:style w:type="paragraph" w:styleId="2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190</Words>
  <Characters>1088</Characters>
  <Lines>9</Lines>
  <Paragraphs>2</Paragraphs>
  <TotalTime>4</TotalTime>
  <ScaleCrop>false</ScaleCrop>
  <LinksUpToDate>false</LinksUpToDate>
  <CharactersWithSpaces>1276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2020-09-20T12:26:00Z</dcterms:created>
  <dc:creator>pkuzhao</dc:creator>
  <cp:lastModifiedBy>肖宪平</cp:lastModifiedBy>
  <dcterms:modified xsi:type="dcterms:W3CDTF">2020-09-23T04:15:00Z</dcterms:modified>
  <dc:title>pkuzhao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