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5C98" w:rsidRDefault="00FF5C98">
      <w:pPr>
        <w:jc w:val="center"/>
        <w:rPr>
          <w:b/>
          <w:bCs/>
          <w:sz w:val="52"/>
          <w:szCs w:val="52"/>
        </w:rPr>
      </w:pPr>
      <w:r>
        <w:rPr>
          <w:rFonts w:cs="宋体" w:hint="eastAsia"/>
          <w:b/>
          <w:bCs/>
          <w:sz w:val="52"/>
          <w:szCs w:val="52"/>
        </w:rPr>
        <w:t>复试科目考试大纲</w:t>
      </w:r>
    </w:p>
    <w:p w:rsidR="00FF5C98" w:rsidRDefault="00FF5C98">
      <w:pPr>
        <w:snapToGrid w:val="0"/>
        <w:spacing w:line="360" w:lineRule="auto"/>
        <w:jc w:val="center"/>
        <w:rPr>
          <w:rFonts w:eastAsia="黑体"/>
          <w:sz w:val="36"/>
          <w:szCs w:val="36"/>
        </w:rPr>
      </w:pPr>
      <w:r>
        <w:rPr>
          <w:rFonts w:eastAsia="黑体"/>
          <w:sz w:val="36"/>
          <w:szCs w:val="36"/>
        </w:rPr>
        <w:t>“</w:t>
      </w:r>
      <w:r>
        <w:rPr>
          <w:rFonts w:ascii="黑体" w:eastAsia="黑体" w:hAnsi="黑体" w:cs="黑体" w:hint="eastAsia"/>
          <w:sz w:val="36"/>
          <w:szCs w:val="36"/>
        </w:rPr>
        <w:t>机械加工工艺学</w:t>
      </w:r>
      <w:r>
        <w:rPr>
          <w:rFonts w:eastAsia="黑体"/>
          <w:sz w:val="36"/>
          <w:szCs w:val="36"/>
        </w:rPr>
        <w:t>”</w:t>
      </w:r>
      <w:r>
        <w:rPr>
          <w:rFonts w:eastAsia="黑体" w:cs="黑体" w:hint="eastAsia"/>
          <w:sz w:val="36"/>
          <w:szCs w:val="36"/>
        </w:rPr>
        <w:t>考试大纲</w:t>
      </w:r>
    </w:p>
    <w:p w:rsidR="00FF5C98" w:rsidRDefault="00FF5C98">
      <w:pPr>
        <w:spacing w:line="360" w:lineRule="auto"/>
        <w:rPr>
          <w:b/>
          <w:bCs/>
          <w:sz w:val="24"/>
          <w:szCs w:val="24"/>
        </w:rPr>
      </w:pPr>
      <w:r>
        <w:rPr>
          <w:rFonts w:cs="宋体" w:hint="eastAsia"/>
          <w:b/>
          <w:bCs/>
          <w:sz w:val="24"/>
          <w:szCs w:val="24"/>
        </w:rPr>
        <w:t>一、考试的学科范围</w:t>
      </w:r>
    </w:p>
    <w:p w:rsidR="00FF5C98" w:rsidRDefault="00FF5C98" w:rsidP="00515DF2">
      <w:pPr>
        <w:spacing w:afterLines="50" w:line="400" w:lineRule="exact"/>
        <w:ind w:firstLineChars="200" w:firstLine="31680"/>
        <w:rPr>
          <w:rFonts w:hAnsi="宋体"/>
          <w:sz w:val="24"/>
          <w:szCs w:val="24"/>
        </w:rPr>
      </w:pPr>
      <w:r>
        <w:rPr>
          <w:rFonts w:ascii="宋体" w:hAnsi="宋体" w:cs="宋体" w:hint="eastAsia"/>
          <w:sz w:val="24"/>
          <w:szCs w:val="24"/>
        </w:rPr>
        <w:t>机械加工工艺学</w:t>
      </w:r>
      <w:r>
        <w:rPr>
          <w:rFonts w:hAnsi="宋体" w:cs="宋体" w:hint="eastAsia"/>
          <w:sz w:val="24"/>
          <w:szCs w:val="24"/>
        </w:rPr>
        <w:t>考试内容主要包括以下两部分：</w:t>
      </w:r>
      <w:r>
        <w:rPr>
          <w:rFonts w:ascii="宋体" w:hAnsi="宋体" w:cs="宋体" w:hint="eastAsia"/>
          <w:sz w:val="24"/>
          <w:szCs w:val="24"/>
        </w:rPr>
        <w:t>机械加工精度和机械加工表面质量。</w:t>
      </w:r>
    </w:p>
    <w:p w:rsidR="00FF5C98" w:rsidRDefault="00FF5C98">
      <w:pPr>
        <w:spacing w:line="360" w:lineRule="auto"/>
        <w:rPr>
          <w:b/>
          <w:bCs/>
          <w:sz w:val="24"/>
          <w:szCs w:val="24"/>
        </w:rPr>
      </w:pPr>
      <w:r>
        <w:rPr>
          <w:rFonts w:cs="宋体" w:hint="eastAsia"/>
          <w:b/>
          <w:bCs/>
          <w:sz w:val="24"/>
          <w:szCs w:val="24"/>
        </w:rPr>
        <w:t>二、评价目标</w:t>
      </w:r>
    </w:p>
    <w:p w:rsidR="00FF5C98" w:rsidRDefault="00FF5C98" w:rsidP="00515DF2">
      <w:pPr>
        <w:snapToGrid w:val="0"/>
        <w:spacing w:line="400" w:lineRule="exact"/>
        <w:ind w:firstLineChars="200" w:firstLine="31680"/>
        <w:rPr>
          <w:sz w:val="24"/>
          <w:szCs w:val="24"/>
        </w:rPr>
      </w:pPr>
      <w:r>
        <w:rPr>
          <w:rFonts w:cs="宋体" w:hint="eastAsia"/>
          <w:sz w:val="24"/>
          <w:szCs w:val="24"/>
        </w:rPr>
        <w:t>主要考查考生对</w:t>
      </w:r>
      <w:r>
        <w:rPr>
          <w:rFonts w:ascii="宋体" w:hAnsi="宋体" w:cs="宋体" w:hint="eastAsia"/>
          <w:sz w:val="24"/>
          <w:szCs w:val="24"/>
        </w:rPr>
        <w:t>机械加工工艺学</w:t>
      </w:r>
      <w:r>
        <w:rPr>
          <w:rFonts w:cs="宋体" w:hint="eastAsia"/>
          <w:sz w:val="24"/>
          <w:szCs w:val="24"/>
        </w:rPr>
        <w:t>的基础理论、基本知识掌握和运用的情况，要求考生应掌握以下有关知识：</w:t>
      </w:r>
    </w:p>
    <w:p w:rsidR="00FF5C98" w:rsidRDefault="00FF5C9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ascii="宋体" w:hAnsi="宋体" w:cs="宋体" w:hint="eastAsia"/>
          <w:sz w:val="24"/>
          <w:szCs w:val="24"/>
        </w:rPr>
        <w:t>机械加工精度</w:t>
      </w:r>
      <w:r>
        <w:rPr>
          <w:rFonts w:cs="宋体" w:hint="eastAsia"/>
          <w:sz w:val="24"/>
          <w:szCs w:val="24"/>
        </w:rPr>
        <w:t>。</w:t>
      </w:r>
    </w:p>
    <w:p w:rsidR="00FF5C98" w:rsidRDefault="00FF5C9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Pr>
          <w:rFonts w:ascii="宋体" w:hAnsi="宋体" w:cs="宋体" w:hint="eastAsia"/>
          <w:sz w:val="24"/>
          <w:szCs w:val="24"/>
        </w:rPr>
        <w:t>机械加工表面质量</w:t>
      </w:r>
      <w:r>
        <w:rPr>
          <w:rFonts w:cs="宋体" w:hint="eastAsia"/>
          <w:sz w:val="24"/>
          <w:szCs w:val="24"/>
        </w:rPr>
        <w:t>。</w:t>
      </w:r>
    </w:p>
    <w:p w:rsidR="00FF5C98" w:rsidRDefault="00FF5C98">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rsidR="00FF5C98" w:rsidRDefault="00FF5C98" w:rsidP="00515DF2">
      <w:pPr>
        <w:snapToGrid w:val="0"/>
        <w:spacing w:afterLines="50" w:line="400" w:lineRule="exact"/>
        <w:ind w:firstLineChars="200" w:firstLine="31680"/>
        <w:rPr>
          <w:sz w:val="24"/>
          <w:szCs w:val="24"/>
        </w:rPr>
      </w:pPr>
      <w:r>
        <w:rPr>
          <w:sz w:val="24"/>
          <w:szCs w:val="24"/>
        </w:rPr>
        <w:t>1</w:t>
      </w:r>
      <w:r>
        <w:rPr>
          <w:rFonts w:cs="宋体" w:hint="eastAsia"/>
          <w:sz w:val="24"/>
          <w:szCs w:val="24"/>
        </w:rPr>
        <w:t>、答题时间：</w:t>
      </w:r>
      <w:r>
        <w:rPr>
          <w:sz w:val="24"/>
          <w:szCs w:val="24"/>
        </w:rPr>
        <w:t xml:space="preserve"> 120</w:t>
      </w:r>
      <w:r>
        <w:rPr>
          <w:rFonts w:cs="宋体" w:hint="eastAsia"/>
          <w:sz w:val="24"/>
          <w:szCs w:val="24"/>
        </w:rPr>
        <w:t>分钟</w:t>
      </w:r>
    </w:p>
    <w:p w:rsidR="00FF5C98" w:rsidRDefault="00FF5C98" w:rsidP="00515DF2">
      <w:pPr>
        <w:snapToGrid w:val="0"/>
        <w:spacing w:afterLines="50" w:line="400" w:lineRule="exact"/>
        <w:ind w:firstLineChars="200" w:firstLine="31680"/>
        <w:rPr>
          <w:sz w:val="24"/>
          <w:szCs w:val="24"/>
        </w:rPr>
      </w:pPr>
      <w:r>
        <w:rPr>
          <w:sz w:val="24"/>
          <w:szCs w:val="24"/>
        </w:rPr>
        <w:t>2</w:t>
      </w:r>
      <w:r>
        <w:rPr>
          <w:rFonts w:cs="宋体" w:hint="eastAsia"/>
          <w:sz w:val="24"/>
          <w:szCs w:val="24"/>
        </w:rPr>
        <w:t>、</w:t>
      </w:r>
      <w:r>
        <w:rPr>
          <w:rFonts w:ascii="宋体" w:hAnsi="宋体" w:cs="宋体" w:hint="eastAsia"/>
          <w:sz w:val="24"/>
          <w:szCs w:val="24"/>
        </w:rPr>
        <w:t>机械原理</w:t>
      </w:r>
      <w:r>
        <w:rPr>
          <w:rFonts w:ascii="Arial" w:hAnsi="Arial" w:cs="宋体" w:hint="eastAsia"/>
          <w:sz w:val="24"/>
          <w:szCs w:val="24"/>
        </w:rPr>
        <w:t>试题类型</w:t>
      </w:r>
      <w:r>
        <w:rPr>
          <w:rFonts w:cs="宋体" w:hint="eastAsia"/>
          <w:sz w:val="24"/>
          <w:szCs w:val="24"/>
        </w:rPr>
        <w:t>：计算题、简答题</w:t>
      </w:r>
    </w:p>
    <w:p w:rsidR="00FF5C98" w:rsidRDefault="00FF5C98">
      <w:pPr>
        <w:snapToGrid w:val="0"/>
        <w:spacing w:line="360" w:lineRule="auto"/>
        <w:rPr>
          <w:b/>
          <w:bCs/>
          <w:sz w:val="24"/>
          <w:szCs w:val="24"/>
        </w:rPr>
      </w:pPr>
      <w:r>
        <w:rPr>
          <w:rFonts w:cs="宋体" w:hint="eastAsia"/>
          <w:b/>
          <w:bCs/>
          <w:sz w:val="24"/>
          <w:szCs w:val="24"/>
        </w:rPr>
        <w:t>四、考查要点</w:t>
      </w:r>
    </w:p>
    <w:p w:rsidR="00FF5C98" w:rsidRDefault="00FF5C98">
      <w:pPr>
        <w:spacing w:line="360" w:lineRule="exact"/>
        <w:rPr>
          <w:rFonts w:ascii="宋体"/>
          <w:b/>
          <w:bCs/>
          <w:sz w:val="24"/>
          <w:szCs w:val="24"/>
        </w:rPr>
      </w:pPr>
      <w:r>
        <w:rPr>
          <w:color w:val="000000"/>
          <w:sz w:val="24"/>
          <w:szCs w:val="24"/>
        </w:rPr>
        <w:t>(</w:t>
      </w:r>
      <w:r>
        <w:rPr>
          <w:rFonts w:hAnsi="宋体" w:cs="宋体" w:hint="eastAsia"/>
          <w:color w:val="000000"/>
          <w:sz w:val="24"/>
          <w:szCs w:val="24"/>
        </w:rPr>
        <w:t>一</w:t>
      </w:r>
      <w:r>
        <w:rPr>
          <w:color w:val="000000"/>
          <w:sz w:val="24"/>
          <w:szCs w:val="24"/>
        </w:rPr>
        <w:t xml:space="preserve">) </w:t>
      </w:r>
      <w:r>
        <w:rPr>
          <w:rFonts w:ascii="宋体" w:hAnsi="宋体" w:cs="宋体" w:hint="eastAsia"/>
          <w:sz w:val="24"/>
          <w:szCs w:val="24"/>
        </w:rPr>
        <w:t>机械加工精度</w:t>
      </w:r>
    </w:p>
    <w:p w:rsidR="00FF5C98" w:rsidRDefault="00FF5C98" w:rsidP="00515DF2">
      <w:pPr>
        <w:spacing w:line="360" w:lineRule="exact"/>
        <w:ind w:firstLineChars="200" w:firstLine="31680"/>
        <w:rPr>
          <w:rFonts w:ascii="宋体"/>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工艺系统的原有误差对加工精度的影响；</w:t>
      </w:r>
    </w:p>
    <w:p w:rsidR="00FF5C98" w:rsidRDefault="00FF5C98" w:rsidP="00515DF2">
      <w:pPr>
        <w:spacing w:line="360" w:lineRule="exact"/>
        <w:ind w:firstLineChars="200" w:firstLine="31680"/>
        <w:rPr>
          <w:rFonts w:ascii="宋体"/>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工艺系统的受力变形对加工精度的影响；</w:t>
      </w:r>
    </w:p>
    <w:p w:rsidR="00FF5C98" w:rsidRDefault="00FF5C98" w:rsidP="00515DF2">
      <w:pPr>
        <w:spacing w:line="360" w:lineRule="exact"/>
        <w:ind w:firstLineChars="200" w:firstLine="31680"/>
        <w:rPr>
          <w:rFonts w:ascii="宋体"/>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工艺系统的热变形对加工精度的影响；</w:t>
      </w:r>
    </w:p>
    <w:p w:rsidR="00FF5C98" w:rsidRDefault="00FF5C98" w:rsidP="00515DF2">
      <w:pPr>
        <w:spacing w:line="360" w:lineRule="exact"/>
        <w:ind w:firstLineChars="200" w:firstLine="31680"/>
        <w:rPr>
          <w:rFonts w:ascii="宋体"/>
          <w:sz w:val="24"/>
          <w:szCs w:val="24"/>
        </w:rPr>
      </w:pPr>
      <w:r>
        <w:rPr>
          <w:color w:val="000000"/>
          <w:sz w:val="24"/>
          <w:szCs w:val="24"/>
        </w:rPr>
        <w:t>4.</w:t>
      </w:r>
      <w:r>
        <w:rPr>
          <w:rFonts w:ascii="宋体" w:hAnsi="宋体" w:cs="宋体"/>
          <w:sz w:val="24"/>
          <w:szCs w:val="24"/>
        </w:rPr>
        <w:t xml:space="preserve">  </w:t>
      </w:r>
      <w:r>
        <w:rPr>
          <w:rFonts w:ascii="宋体" w:hAnsi="宋体" w:cs="宋体" w:hint="eastAsia"/>
          <w:sz w:val="24"/>
          <w:szCs w:val="24"/>
        </w:rPr>
        <w:t>加工误差的统计分析；</w:t>
      </w:r>
    </w:p>
    <w:p w:rsidR="00FF5C98" w:rsidRDefault="00FF5C98" w:rsidP="00515DF2">
      <w:pPr>
        <w:spacing w:line="360" w:lineRule="exact"/>
        <w:ind w:firstLineChars="200" w:firstLine="31680"/>
        <w:rPr>
          <w:rFonts w:ascii="宋体"/>
          <w:sz w:val="24"/>
          <w:szCs w:val="24"/>
        </w:rPr>
      </w:pPr>
      <w:r>
        <w:rPr>
          <w:sz w:val="24"/>
          <w:szCs w:val="24"/>
        </w:rPr>
        <w:t>5</w:t>
      </w:r>
      <w:r>
        <w:rPr>
          <w:rFonts w:ascii="宋体" w:hAnsi="宋体" w:cs="宋体"/>
          <w:sz w:val="24"/>
          <w:szCs w:val="24"/>
        </w:rPr>
        <w:t xml:space="preserve">. </w:t>
      </w:r>
      <w:r>
        <w:rPr>
          <w:rFonts w:ascii="宋体" w:hAnsi="宋体" w:cs="宋体" w:hint="eastAsia"/>
          <w:sz w:val="24"/>
          <w:szCs w:val="24"/>
        </w:rPr>
        <w:t>保证和提高加工精度的途径；</w:t>
      </w:r>
    </w:p>
    <w:p w:rsidR="00FF5C98" w:rsidRDefault="00FF5C98" w:rsidP="00515DF2">
      <w:pPr>
        <w:spacing w:line="360" w:lineRule="exact"/>
        <w:ind w:firstLineChars="200" w:firstLine="31680"/>
        <w:rPr>
          <w:rFonts w:ascii="宋体"/>
          <w:sz w:val="24"/>
          <w:szCs w:val="24"/>
        </w:rPr>
      </w:pPr>
      <w:r>
        <w:rPr>
          <w:sz w:val="24"/>
          <w:szCs w:val="24"/>
        </w:rPr>
        <w:t>6</w:t>
      </w:r>
      <w:r>
        <w:rPr>
          <w:rFonts w:ascii="宋体" w:hAnsi="宋体" w:cs="宋体"/>
          <w:sz w:val="24"/>
          <w:szCs w:val="24"/>
        </w:rPr>
        <w:t xml:space="preserve">. </w:t>
      </w:r>
      <w:r>
        <w:rPr>
          <w:rFonts w:ascii="宋体" w:hAnsi="宋体" w:cs="宋体" w:hint="eastAsia"/>
          <w:sz w:val="24"/>
          <w:szCs w:val="24"/>
        </w:rPr>
        <w:t>加工误差综合分析。</w:t>
      </w:r>
    </w:p>
    <w:p w:rsidR="00FF5C98" w:rsidRDefault="00FF5C98" w:rsidP="00515DF2">
      <w:pPr>
        <w:widowControl/>
        <w:spacing w:line="400" w:lineRule="exact"/>
        <w:ind w:left="31680" w:hangingChars="200" w:firstLine="31680"/>
        <w:rPr>
          <w:rFonts w:ascii="宋体"/>
          <w:b/>
          <w:bCs/>
          <w:sz w:val="24"/>
          <w:szCs w:val="24"/>
        </w:rPr>
      </w:pPr>
      <w:r>
        <w:rPr>
          <w:color w:val="000000"/>
          <w:sz w:val="24"/>
          <w:szCs w:val="24"/>
        </w:rPr>
        <w:t xml:space="preserve"> (</w:t>
      </w:r>
      <w:r>
        <w:rPr>
          <w:rFonts w:hAnsi="宋体" w:cs="宋体" w:hint="eastAsia"/>
          <w:color w:val="000000"/>
          <w:sz w:val="24"/>
          <w:szCs w:val="24"/>
        </w:rPr>
        <w:t>二</w:t>
      </w:r>
      <w:r>
        <w:rPr>
          <w:color w:val="000000"/>
          <w:sz w:val="24"/>
          <w:szCs w:val="24"/>
        </w:rPr>
        <w:t xml:space="preserve">) </w:t>
      </w:r>
      <w:r>
        <w:rPr>
          <w:rFonts w:ascii="宋体" w:hAnsi="宋体" w:cs="宋体" w:hint="eastAsia"/>
          <w:sz w:val="24"/>
          <w:szCs w:val="24"/>
        </w:rPr>
        <w:t>机械加工表面质量</w:t>
      </w:r>
    </w:p>
    <w:p w:rsidR="00FF5C98" w:rsidRDefault="00FF5C98" w:rsidP="00515DF2">
      <w:pPr>
        <w:widowControl/>
        <w:spacing w:line="400" w:lineRule="exact"/>
        <w:ind w:leftChars="228" w:left="31680"/>
        <w:rPr>
          <w:color w:val="000000"/>
          <w:sz w:val="24"/>
          <w:szCs w:val="24"/>
        </w:rPr>
      </w:pPr>
      <w:r>
        <w:rPr>
          <w:color w:val="000000"/>
          <w:sz w:val="24"/>
          <w:szCs w:val="24"/>
        </w:rPr>
        <w:t xml:space="preserve">1. </w:t>
      </w:r>
      <w:r>
        <w:rPr>
          <w:rFonts w:ascii="宋体" w:hAnsi="宋体" w:cs="宋体" w:hint="eastAsia"/>
          <w:sz w:val="24"/>
          <w:szCs w:val="24"/>
        </w:rPr>
        <w:t>加工表面质量概述</w:t>
      </w:r>
      <w:r>
        <w:rPr>
          <w:rFonts w:hAnsi="宋体" w:cs="宋体" w:hint="eastAsia"/>
          <w:color w:val="000000"/>
          <w:sz w:val="24"/>
          <w:szCs w:val="24"/>
        </w:rPr>
        <w:t>；</w:t>
      </w:r>
      <w:r>
        <w:rPr>
          <w:color w:val="000000"/>
          <w:sz w:val="24"/>
          <w:szCs w:val="24"/>
        </w:rPr>
        <w:t> </w:t>
      </w:r>
      <w:r>
        <w:rPr>
          <w:rFonts w:hAnsi="宋体"/>
          <w:sz w:val="14"/>
          <w:szCs w:val="14"/>
        </w:rPr>
        <w:br/>
      </w:r>
      <w:r>
        <w:rPr>
          <w:color w:val="000000"/>
          <w:sz w:val="24"/>
          <w:szCs w:val="24"/>
        </w:rPr>
        <w:t xml:space="preserve">2. </w:t>
      </w:r>
      <w:r>
        <w:rPr>
          <w:rFonts w:ascii="宋体" w:hAnsi="宋体" w:cs="宋体" w:hint="eastAsia"/>
          <w:sz w:val="24"/>
          <w:szCs w:val="24"/>
        </w:rPr>
        <w:t>加工表面粗糙度的影响因素</w:t>
      </w:r>
      <w:r>
        <w:rPr>
          <w:rFonts w:hAnsi="宋体" w:cs="宋体" w:hint="eastAsia"/>
          <w:color w:val="000000"/>
          <w:sz w:val="24"/>
          <w:szCs w:val="24"/>
        </w:rPr>
        <w:t>；</w:t>
      </w:r>
    </w:p>
    <w:p w:rsidR="00FF5C98" w:rsidRDefault="00FF5C98" w:rsidP="00515DF2">
      <w:pPr>
        <w:widowControl/>
        <w:spacing w:line="400" w:lineRule="exact"/>
        <w:ind w:leftChars="240" w:left="31680"/>
        <w:rPr>
          <w:rFonts w:hAnsi="宋体"/>
          <w:color w:val="000000"/>
          <w:sz w:val="24"/>
          <w:szCs w:val="24"/>
        </w:rPr>
      </w:pPr>
      <w:r>
        <w:rPr>
          <w:color w:val="000000"/>
          <w:sz w:val="24"/>
          <w:szCs w:val="24"/>
        </w:rPr>
        <w:t>3. </w:t>
      </w:r>
      <w:r>
        <w:rPr>
          <w:rFonts w:ascii="宋体" w:hAnsi="宋体" w:cs="宋体" w:hint="eastAsia"/>
          <w:sz w:val="24"/>
          <w:szCs w:val="24"/>
        </w:rPr>
        <w:t>表面层物理机械性能的影响因素</w:t>
      </w:r>
      <w:r>
        <w:rPr>
          <w:rFonts w:hAnsi="宋体" w:cs="宋体" w:hint="eastAsia"/>
          <w:color w:val="000000"/>
          <w:sz w:val="24"/>
          <w:szCs w:val="24"/>
        </w:rPr>
        <w:t>。</w:t>
      </w:r>
    </w:p>
    <w:p w:rsidR="00FF5C98" w:rsidRDefault="00FF5C98" w:rsidP="00515DF2">
      <w:pPr>
        <w:widowControl/>
        <w:spacing w:line="400" w:lineRule="exact"/>
        <w:ind w:leftChars="240" w:left="31680"/>
        <w:rPr>
          <w:rFonts w:ascii="宋体"/>
          <w:sz w:val="24"/>
          <w:szCs w:val="24"/>
        </w:rPr>
      </w:pPr>
      <w:r>
        <w:rPr>
          <w:color w:val="000000"/>
          <w:sz w:val="24"/>
          <w:szCs w:val="24"/>
        </w:rPr>
        <w:t xml:space="preserve">4. </w:t>
      </w:r>
      <w:r>
        <w:rPr>
          <w:rFonts w:ascii="宋体" w:hAnsi="宋体" w:cs="宋体" w:hint="eastAsia"/>
          <w:sz w:val="24"/>
          <w:szCs w:val="24"/>
        </w:rPr>
        <w:t>提高表面质量的加工方法；</w:t>
      </w:r>
      <w:bookmarkStart w:id="0" w:name="_GoBack"/>
      <w:bookmarkEnd w:id="0"/>
    </w:p>
    <w:p w:rsidR="00FF5C98" w:rsidRDefault="00FF5C98" w:rsidP="00515DF2">
      <w:pPr>
        <w:widowControl/>
        <w:spacing w:line="400" w:lineRule="exact"/>
        <w:ind w:firstLineChars="200" w:firstLine="31680"/>
        <w:rPr>
          <w:rFonts w:ascii="宋体"/>
          <w:sz w:val="24"/>
          <w:szCs w:val="24"/>
        </w:rPr>
      </w:pPr>
      <w:r>
        <w:rPr>
          <w:sz w:val="24"/>
          <w:szCs w:val="24"/>
        </w:rPr>
        <w:t>5</w:t>
      </w:r>
      <w:r>
        <w:rPr>
          <w:rFonts w:ascii="宋体" w:hAnsi="宋体" w:cs="宋体"/>
          <w:sz w:val="24"/>
          <w:szCs w:val="24"/>
        </w:rPr>
        <w:t xml:space="preserve">. </w:t>
      </w:r>
      <w:r>
        <w:rPr>
          <w:rFonts w:ascii="宋体" w:hAnsi="宋体" w:cs="宋体" w:hint="eastAsia"/>
          <w:sz w:val="24"/>
          <w:szCs w:val="24"/>
        </w:rPr>
        <w:t>机械振动的基本概念，包括：强迫振动、自激振动；</w:t>
      </w:r>
    </w:p>
    <w:p w:rsidR="00FF5C98" w:rsidRDefault="00FF5C98" w:rsidP="00515DF2">
      <w:pPr>
        <w:widowControl/>
        <w:spacing w:line="400" w:lineRule="exact"/>
        <w:ind w:firstLineChars="200" w:firstLine="31680"/>
        <w:rPr>
          <w:rFonts w:hAnsi="宋体"/>
          <w:b/>
          <w:bCs/>
          <w:sz w:val="24"/>
          <w:szCs w:val="24"/>
        </w:rPr>
      </w:pPr>
      <w:r>
        <w:rPr>
          <w:sz w:val="24"/>
          <w:szCs w:val="24"/>
        </w:rPr>
        <w:t>6</w:t>
      </w:r>
      <w:r>
        <w:rPr>
          <w:rFonts w:ascii="宋体" w:hAnsi="宋体" w:cs="宋体"/>
          <w:sz w:val="24"/>
          <w:szCs w:val="24"/>
        </w:rPr>
        <w:t xml:space="preserve">. </w:t>
      </w:r>
      <w:r>
        <w:rPr>
          <w:rFonts w:ascii="宋体" w:hAnsi="宋体" w:cs="宋体" w:hint="eastAsia"/>
          <w:sz w:val="24"/>
          <w:szCs w:val="24"/>
        </w:rPr>
        <w:t>机械加工工艺的编制</w:t>
      </w:r>
      <w:r>
        <w:rPr>
          <w:rFonts w:hAnsi="宋体" w:cs="宋体" w:hint="eastAsia"/>
          <w:color w:val="000000"/>
          <w:sz w:val="24"/>
          <w:szCs w:val="24"/>
        </w:rPr>
        <w:t>。</w:t>
      </w:r>
      <w:r>
        <w:rPr>
          <w:color w:val="000000"/>
          <w:sz w:val="24"/>
          <w:szCs w:val="24"/>
        </w:rPr>
        <w:t>   </w:t>
      </w:r>
      <w:r>
        <w:rPr>
          <w:rFonts w:hAnsi="宋体"/>
          <w:sz w:val="14"/>
          <w:szCs w:val="14"/>
        </w:rPr>
        <w:br/>
      </w:r>
      <w:r>
        <w:rPr>
          <w:rFonts w:cs="宋体" w:hint="eastAsia"/>
          <w:b/>
          <w:bCs/>
          <w:sz w:val="24"/>
          <w:szCs w:val="24"/>
        </w:rPr>
        <w:t>五、</w:t>
      </w:r>
      <w:r>
        <w:rPr>
          <w:rFonts w:hAnsi="宋体" w:cs="宋体" w:hint="eastAsia"/>
          <w:b/>
          <w:bCs/>
          <w:sz w:val="24"/>
          <w:szCs w:val="24"/>
        </w:rPr>
        <w:t>主要参考书目</w:t>
      </w:r>
    </w:p>
    <w:p w:rsidR="00FF5C98" w:rsidRDefault="00FF5C98" w:rsidP="00515DF2">
      <w:pPr>
        <w:snapToGrid w:val="0"/>
        <w:spacing w:line="360" w:lineRule="auto"/>
        <w:ind w:firstLineChars="200" w:firstLine="31680"/>
        <w:rPr>
          <w:rFonts w:ascii="宋体"/>
          <w:color w:val="000000"/>
          <w:sz w:val="24"/>
          <w:szCs w:val="24"/>
        </w:rPr>
      </w:pPr>
      <w:r>
        <w:rPr>
          <w:rFonts w:ascii="宋体" w:hAnsi="宋体" w:cs="宋体"/>
          <w:color w:val="000000"/>
          <w:sz w:val="24"/>
          <w:szCs w:val="24"/>
        </w:rPr>
        <w:t xml:space="preserve">1. </w:t>
      </w:r>
      <w:r>
        <w:rPr>
          <w:rFonts w:ascii="宋体" w:hAnsi="宋体" w:cs="宋体" w:hint="eastAsia"/>
          <w:color w:val="000000"/>
          <w:sz w:val="24"/>
          <w:szCs w:val="24"/>
        </w:rPr>
        <w:t>王先逵主编，机械制造工艺学，北京：清华大学版社，</w:t>
      </w:r>
      <w:r>
        <w:rPr>
          <w:rFonts w:ascii="宋体" w:hAnsi="宋体" w:cs="宋体"/>
          <w:color w:val="000000"/>
          <w:sz w:val="24"/>
          <w:szCs w:val="24"/>
        </w:rPr>
        <w:t>2011</w:t>
      </w:r>
      <w:r>
        <w:rPr>
          <w:rFonts w:ascii="宋体" w:hAnsi="宋体" w:cs="宋体" w:hint="eastAsia"/>
          <w:color w:val="000000"/>
          <w:sz w:val="24"/>
          <w:szCs w:val="24"/>
        </w:rPr>
        <w:t>年</w:t>
      </w: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rsidP="00156B3D">
      <w:pPr>
        <w:snapToGrid w:val="0"/>
        <w:spacing w:line="360" w:lineRule="auto"/>
        <w:jc w:val="center"/>
        <w:rPr>
          <w:rFonts w:eastAsia="黑体"/>
          <w:sz w:val="36"/>
          <w:szCs w:val="36"/>
        </w:rPr>
      </w:pPr>
      <w:r>
        <w:rPr>
          <w:rFonts w:eastAsia="黑体" w:cs="黑体" w:hint="eastAsia"/>
          <w:sz w:val="36"/>
          <w:szCs w:val="36"/>
        </w:rPr>
        <w:t>“机械设计”考试大纲</w:t>
      </w:r>
    </w:p>
    <w:p w:rsidR="00FF5C98" w:rsidRDefault="00FF5C98" w:rsidP="00156B3D">
      <w:pPr>
        <w:snapToGrid w:val="0"/>
        <w:spacing w:line="360" w:lineRule="auto"/>
        <w:rPr>
          <w:b/>
          <w:bCs/>
          <w:sz w:val="24"/>
          <w:szCs w:val="24"/>
        </w:rPr>
      </w:pPr>
      <w:r>
        <w:rPr>
          <w:rFonts w:cs="宋体" w:hint="eastAsia"/>
          <w:b/>
          <w:bCs/>
          <w:sz w:val="24"/>
          <w:szCs w:val="24"/>
        </w:rPr>
        <w:t>一、考试的学科范围</w:t>
      </w:r>
    </w:p>
    <w:p w:rsidR="00FF5C98" w:rsidRDefault="00FF5C98" w:rsidP="00515DF2">
      <w:pPr>
        <w:snapToGrid w:val="0"/>
        <w:spacing w:line="360" w:lineRule="auto"/>
        <w:ind w:firstLineChars="200" w:firstLine="31680"/>
        <w:rPr>
          <w:sz w:val="24"/>
          <w:szCs w:val="24"/>
        </w:rPr>
      </w:pPr>
      <w:r>
        <w:rPr>
          <w:rFonts w:ascii="宋体" w:hAnsi="宋体" w:cs="宋体" w:hint="eastAsia"/>
          <w:color w:val="000000"/>
          <w:sz w:val="24"/>
          <w:szCs w:val="24"/>
        </w:rPr>
        <w:t>机械设计</w:t>
      </w:r>
      <w:r>
        <w:rPr>
          <w:rFonts w:cs="宋体" w:hint="eastAsia"/>
          <w:sz w:val="24"/>
          <w:szCs w:val="24"/>
        </w:rPr>
        <w:t>的考试范围包括：</w:t>
      </w:r>
      <w:r>
        <w:rPr>
          <w:rFonts w:ascii="宋体" w:hAnsi="宋体" w:cs="宋体" w:hint="eastAsia"/>
          <w:sz w:val="24"/>
          <w:szCs w:val="24"/>
        </w:rPr>
        <w:t>螺纹联接、带传动、齿轮传动、蜗杆传动、滑动轴承、滚动轴承</w:t>
      </w:r>
      <w:r>
        <w:rPr>
          <w:rFonts w:cs="宋体" w:hint="eastAsia"/>
          <w:sz w:val="24"/>
          <w:szCs w:val="24"/>
        </w:rPr>
        <w:t>和</w:t>
      </w:r>
      <w:r>
        <w:rPr>
          <w:rFonts w:ascii="宋体" w:hAnsi="宋体" w:cs="宋体" w:hint="eastAsia"/>
          <w:sz w:val="24"/>
          <w:szCs w:val="24"/>
        </w:rPr>
        <w:t>轴等</w:t>
      </w:r>
      <w:r>
        <w:rPr>
          <w:rFonts w:cs="宋体" w:hint="eastAsia"/>
          <w:sz w:val="24"/>
          <w:szCs w:val="24"/>
        </w:rPr>
        <w:t>部分内容。</w:t>
      </w:r>
    </w:p>
    <w:p w:rsidR="00FF5C98" w:rsidRDefault="00FF5C98" w:rsidP="00156B3D">
      <w:pPr>
        <w:snapToGrid w:val="0"/>
        <w:spacing w:line="360" w:lineRule="auto"/>
        <w:rPr>
          <w:b/>
          <w:bCs/>
          <w:sz w:val="24"/>
          <w:szCs w:val="24"/>
        </w:rPr>
      </w:pPr>
      <w:r>
        <w:rPr>
          <w:rFonts w:cs="宋体" w:hint="eastAsia"/>
          <w:b/>
          <w:bCs/>
          <w:sz w:val="24"/>
          <w:szCs w:val="24"/>
        </w:rPr>
        <w:t>二、评价目标</w:t>
      </w:r>
    </w:p>
    <w:p w:rsidR="00FF5C98" w:rsidRDefault="00FF5C98" w:rsidP="00515DF2">
      <w:pPr>
        <w:snapToGrid w:val="0"/>
        <w:spacing w:line="360" w:lineRule="auto"/>
        <w:ind w:firstLineChars="200" w:firstLine="31680"/>
        <w:rPr>
          <w:sz w:val="24"/>
          <w:szCs w:val="24"/>
        </w:rPr>
      </w:pPr>
      <w:r>
        <w:rPr>
          <w:rFonts w:cs="宋体" w:hint="eastAsia"/>
          <w:sz w:val="24"/>
          <w:szCs w:val="24"/>
        </w:rPr>
        <w:t>主要考查考生对</w:t>
      </w:r>
      <w:r>
        <w:rPr>
          <w:rFonts w:ascii="宋体" w:hAnsi="宋体" w:cs="宋体" w:hint="eastAsia"/>
          <w:color w:val="000000"/>
          <w:sz w:val="24"/>
          <w:szCs w:val="24"/>
        </w:rPr>
        <w:t>机械设计</w:t>
      </w:r>
      <w:r>
        <w:rPr>
          <w:rFonts w:cs="宋体" w:hint="eastAsia"/>
          <w:sz w:val="24"/>
          <w:szCs w:val="24"/>
        </w:rPr>
        <w:t>的基础理论、基本知识掌握和运用的情况，要求考生应掌握以下有关知识：</w:t>
      </w:r>
    </w:p>
    <w:p w:rsidR="00FF5C98" w:rsidRDefault="00FF5C98" w:rsidP="00515DF2">
      <w:pPr>
        <w:snapToGrid w:val="0"/>
        <w:spacing w:line="360" w:lineRule="auto"/>
        <w:ind w:firstLineChars="200" w:firstLine="31680"/>
        <w:rPr>
          <w:sz w:val="24"/>
          <w:szCs w:val="24"/>
        </w:rPr>
      </w:pPr>
      <w:r>
        <w:rPr>
          <w:sz w:val="24"/>
          <w:szCs w:val="24"/>
        </w:rPr>
        <w:t xml:space="preserve">1. </w:t>
      </w:r>
      <w:r>
        <w:rPr>
          <w:rFonts w:cs="宋体" w:hint="eastAsia"/>
          <w:sz w:val="24"/>
          <w:szCs w:val="24"/>
        </w:rPr>
        <w:t>了解螺纹连接的作用。</w:t>
      </w:r>
    </w:p>
    <w:p w:rsidR="00FF5C98" w:rsidRDefault="00FF5C98" w:rsidP="00515DF2">
      <w:pPr>
        <w:snapToGrid w:val="0"/>
        <w:spacing w:line="360" w:lineRule="auto"/>
        <w:ind w:firstLineChars="200" w:firstLine="31680"/>
        <w:rPr>
          <w:sz w:val="24"/>
          <w:szCs w:val="24"/>
        </w:rPr>
      </w:pPr>
      <w:r>
        <w:rPr>
          <w:sz w:val="24"/>
          <w:szCs w:val="24"/>
        </w:rPr>
        <w:t xml:space="preserve">2. </w:t>
      </w:r>
      <w:r>
        <w:rPr>
          <w:rFonts w:cs="宋体" w:hint="eastAsia"/>
          <w:sz w:val="24"/>
          <w:szCs w:val="24"/>
        </w:rPr>
        <w:t>掌握带传动</w:t>
      </w:r>
      <w:r>
        <w:rPr>
          <w:rFonts w:ascii="宋体" w:hAnsi="宋体" w:cs="宋体" w:hint="eastAsia"/>
          <w:sz w:val="24"/>
          <w:szCs w:val="24"/>
        </w:rPr>
        <w:t>、齿轮传动、蜗杆传动的原理</w:t>
      </w:r>
      <w:r>
        <w:rPr>
          <w:rFonts w:cs="宋体" w:hint="eastAsia"/>
          <w:sz w:val="24"/>
          <w:szCs w:val="24"/>
        </w:rPr>
        <w:t>。</w:t>
      </w:r>
    </w:p>
    <w:p w:rsidR="00FF5C98" w:rsidRDefault="00FF5C98" w:rsidP="00515DF2">
      <w:pPr>
        <w:snapToGrid w:val="0"/>
        <w:spacing w:line="360" w:lineRule="auto"/>
        <w:ind w:firstLineChars="200" w:firstLine="31680"/>
        <w:rPr>
          <w:sz w:val="24"/>
          <w:szCs w:val="24"/>
        </w:rPr>
      </w:pPr>
      <w:r>
        <w:rPr>
          <w:sz w:val="24"/>
          <w:szCs w:val="24"/>
        </w:rPr>
        <w:t xml:space="preserve">3. </w:t>
      </w:r>
      <w:r>
        <w:rPr>
          <w:rFonts w:cs="宋体" w:hint="eastAsia"/>
          <w:sz w:val="24"/>
          <w:szCs w:val="24"/>
        </w:rPr>
        <w:t>理解</w:t>
      </w:r>
      <w:r>
        <w:rPr>
          <w:rFonts w:ascii="宋体" w:hAnsi="宋体" w:cs="宋体" w:hint="eastAsia"/>
          <w:sz w:val="24"/>
          <w:szCs w:val="24"/>
        </w:rPr>
        <w:t>滑动轴承、滚动轴承</w:t>
      </w:r>
      <w:r>
        <w:rPr>
          <w:rFonts w:cs="宋体" w:hint="eastAsia"/>
          <w:sz w:val="24"/>
          <w:szCs w:val="24"/>
        </w:rPr>
        <w:t>和</w:t>
      </w:r>
      <w:r>
        <w:rPr>
          <w:rFonts w:ascii="宋体" w:hAnsi="宋体" w:cs="宋体" w:hint="eastAsia"/>
          <w:sz w:val="24"/>
          <w:szCs w:val="24"/>
        </w:rPr>
        <w:t>轴的设计与校核</w:t>
      </w:r>
      <w:r>
        <w:rPr>
          <w:rFonts w:cs="宋体" w:hint="eastAsia"/>
          <w:sz w:val="24"/>
          <w:szCs w:val="24"/>
        </w:rPr>
        <w:t>。</w:t>
      </w:r>
    </w:p>
    <w:p w:rsidR="00FF5C98" w:rsidRDefault="00FF5C98" w:rsidP="00156B3D">
      <w:pPr>
        <w:snapToGrid w:val="0"/>
        <w:spacing w:line="360" w:lineRule="auto"/>
        <w:rPr>
          <w:b/>
          <w:bCs/>
          <w:sz w:val="24"/>
          <w:szCs w:val="24"/>
        </w:rPr>
      </w:pPr>
      <w:r>
        <w:rPr>
          <w:rFonts w:cs="宋体" w:hint="eastAsia"/>
          <w:b/>
          <w:bCs/>
          <w:sz w:val="24"/>
          <w:szCs w:val="24"/>
        </w:rPr>
        <w:t>三、考试形式与试卷结构</w:t>
      </w:r>
    </w:p>
    <w:p w:rsidR="00FF5C98" w:rsidRDefault="00FF5C98" w:rsidP="00515DF2">
      <w:pPr>
        <w:snapToGrid w:val="0"/>
        <w:spacing w:line="360" w:lineRule="auto"/>
        <w:ind w:firstLineChars="200" w:firstLine="316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rsidR="00FF5C98" w:rsidRDefault="00FF5C98" w:rsidP="00515DF2">
      <w:pPr>
        <w:snapToGrid w:val="0"/>
        <w:spacing w:line="360" w:lineRule="auto"/>
        <w:ind w:firstLineChars="200" w:firstLine="31680"/>
        <w:rPr>
          <w:sz w:val="24"/>
          <w:szCs w:val="24"/>
        </w:rPr>
      </w:pPr>
      <w:r>
        <w:rPr>
          <w:sz w:val="24"/>
          <w:szCs w:val="24"/>
        </w:rPr>
        <w:t>2</w:t>
      </w:r>
      <w:r>
        <w:rPr>
          <w:rFonts w:cs="宋体" w:hint="eastAsia"/>
          <w:sz w:val="24"/>
          <w:szCs w:val="24"/>
        </w:rPr>
        <w:t>、题型：</w:t>
      </w:r>
      <w:r>
        <w:rPr>
          <w:rFonts w:ascii="宋体" w:hAnsi="宋体" w:cs="宋体" w:hint="eastAsia"/>
          <w:sz w:val="24"/>
          <w:szCs w:val="24"/>
        </w:rPr>
        <w:t>单选题、问答题、分析题、计算题和找错题</w:t>
      </w:r>
      <w:r>
        <w:rPr>
          <w:rFonts w:cs="宋体" w:hint="eastAsia"/>
          <w:sz w:val="24"/>
          <w:szCs w:val="24"/>
        </w:rPr>
        <w:t>。</w:t>
      </w:r>
    </w:p>
    <w:p w:rsidR="00FF5C98" w:rsidRDefault="00FF5C98" w:rsidP="00156B3D">
      <w:pPr>
        <w:snapToGrid w:val="0"/>
        <w:spacing w:line="360" w:lineRule="auto"/>
        <w:rPr>
          <w:b/>
          <w:bCs/>
          <w:sz w:val="24"/>
          <w:szCs w:val="24"/>
        </w:rPr>
      </w:pPr>
      <w:r>
        <w:rPr>
          <w:rFonts w:cs="宋体" w:hint="eastAsia"/>
          <w:b/>
          <w:bCs/>
          <w:sz w:val="24"/>
          <w:szCs w:val="24"/>
        </w:rPr>
        <w:t>四、考查要点</w:t>
      </w:r>
    </w:p>
    <w:p w:rsidR="00FF5C98" w:rsidRDefault="00FF5C98" w:rsidP="00156B3D">
      <w:pPr>
        <w:snapToGrid w:val="0"/>
        <w:spacing w:line="360" w:lineRule="auto"/>
        <w:rPr>
          <w:sz w:val="24"/>
          <w:szCs w:val="24"/>
        </w:rPr>
      </w:pPr>
      <w:r>
        <w:rPr>
          <w:rFonts w:cs="宋体" w:hint="eastAsia"/>
          <w:sz w:val="24"/>
          <w:szCs w:val="24"/>
        </w:rPr>
        <w:t>（一）螺纹联接</w:t>
      </w:r>
      <w:r>
        <w:rPr>
          <w:sz w:val="24"/>
          <w:szCs w:val="24"/>
        </w:rPr>
        <w:t xml:space="preserve">  </w:t>
      </w:r>
    </w:p>
    <w:p w:rsidR="00FF5C98" w:rsidRDefault="00FF5C98" w:rsidP="00515DF2">
      <w:pPr>
        <w:snapToGrid w:val="0"/>
        <w:spacing w:line="360" w:lineRule="auto"/>
        <w:ind w:firstLineChars="200" w:firstLine="31680"/>
        <w:rPr>
          <w:sz w:val="24"/>
          <w:szCs w:val="24"/>
        </w:rPr>
      </w:pPr>
      <w:r>
        <w:rPr>
          <w:sz w:val="24"/>
          <w:szCs w:val="24"/>
        </w:rPr>
        <w:t xml:space="preserve">1. </w:t>
      </w:r>
      <w:r>
        <w:rPr>
          <w:rFonts w:cs="宋体" w:hint="eastAsia"/>
          <w:sz w:val="24"/>
          <w:szCs w:val="24"/>
        </w:rPr>
        <w:t>了解螺纹的主要参数、螺纹类型特点及应用；</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螺纹联接的主要类型和螺纹联接零件；</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螺纹联接的拧紧和防松；</w:t>
      </w:r>
    </w:p>
    <w:p w:rsidR="00FF5C98" w:rsidRDefault="00FF5C98" w:rsidP="00515DF2">
      <w:pPr>
        <w:snapToGrid w:val="0"/>
        <w:spacing w:line="360" w:lineRule="auto"/>
        <w:ind w:firstLineChars="200" w:firstLine="31680"/>
        <w:rPr>
          <w:sz w:val="24"/>
          <w:szCs w:val="24"/>
        </w:rPr>
      </w:pPr>
      <w:r>
        <w:rPr>
          <w:sz w:val="24"/>
          <w:szCs w:val="24"/>
        </w:rPr>
        <w:t>4.</w:t>
      </w:r>
      <w:r>
        <w:rPr>
          <w:rFonts w:ascii="宋体" w:hAnsi="宋体" w:cs="宋体"/>
          <w:sz w:val="24"/>
          <w:szCs w:val="24"/>
        </w:rPr>
        <w:t xml:space="preserve"> </w:t>
      </w:r>
      <w:r>
        <w:rPr>
          <w:rFonts w:ascii="宋体" w:hAnsi="宋体" w:cs="宋体" w:hint="eastAsia"/>
          <w:sz w:val="24"/>
          <w:szCs w:val="24"/>
        </w:rPr>
        <w:t>螺旋传动的设计计算；</w:t>
      </w:r>
    </w:p>
    <w:p w:rsidR="00FF5C98" w:rsidRDefault="00FF5C98" w:rsidP="00515DF2">
      <w:pPr>
        <w:snapToGrid w:val="0"/>
        <w:spacing w:line="360" w:lineRule="auto"/>
        <w:ind w:firstLineChars="200" w:firstLine="31680"/>
        <w:rPr>
          <w:sz w:val="24"/>
          <w:szCs w:val="24"/>
        </w:rPr>
      </w:pPr>
      <w:r>
        <w:rPr>
          <w:sz w:val="24"/>
          <w:szCs w:val="24"/>
        </w:rPr>
        <w:t>5.</w:t>
      </w:r>
      <w:r>
        <w:rPr>
          <w:rFonts w:ascii="宋体" w:hAnsi="宋体" w:cs="宋体"/>
          <w:sz w:val="24"/>
          <w:szCs w:val="24"/>
        </w:rPr>
        <w:t xml:space="preserve"> </w:t>
      </w:r>
      <w:r>
        <w:rPr>
          <w:rFonts w:ascii="宋体" w:hAnsi="宋体" w:cs="宋体" w:hint="eastAsia"/>
          <w:sz w:val="24"/>
          <w:szCs w:val="24"/>
        </w:rPr>
        <w:t>掌握螺栓组联接的受力分析及联接的强度计算；</w:t>
      </w:r>
    </w:p>
    <w:p w:rsidR="00FF5C98" w:rsidRDefault="00FF5C98" w:rsidP="00515DF2">
      <w:pPr>
        <w:snapToGrid w:val="0"/>
        <w:spacing w:line="360" w:lineRule="auto"/>
        <w:ind w:firstLineChars="200" w:firstLine="31680"/>
        <w:rPr>
          <w:sz w:val="24"/>
          <w:szCs w:val="24"/>
        </w:rPr>
      </w:pPr>
      <w:r>
        <w:rPr>
          <w:sz w:val="24"/>
          <w:szCs w:val="24"/>
        </w:rPr>
        <w:t>6.</w:t>
      </w:r>
      <w:r>
        <w:rPr>
          <w:rFonts w:ascii="宋体" w:hAnsi="宋体" w:cs="宋体"/>
          <w:sz w:val="24"/>
          <w:szCs w:val="24"/>
        </w:rPr>
        <w:t xml:space="preserve"> </w:t>
      </w:r>
      <w:r>
        <w:rPr>
          <w:rFonts w:ascii="宋体" w:hAnsi="宋体" w:cs="宋体" w:hint="eastAsia"/>
          <w:sz w:val="24"/>
          <w:szCs w:val="24"/>
        </w:rPr>
        <w:t>了解提高螺栓联接强度的措施。</w:t>
      </w:r>
    </w:p>
    <w:p w:rsidR="00FF5C98" w:rsidRDefault="00FF5C98" w:rsidP="00156B3D">
      <w:pPr>
        <w:spacing w:line="360" w:lineRule="auto"/>
        <w:rPr>
          <w:rFonts w:ascii="宋体"/>
          <w:sz w:val="24"/>
          <w:szCs w:val="24"/>
        </w:rPr>
      </w:pPr>
      <w:r>
        <w:rPr>
          <w:rFonts w:cs="宋体" w:hint="eastAsia"/>
          <w:sz w:val="24"/>
          <w:szCs w:val="24"/>
        </w:rPr>
        <w:t>（二）</w:t>
      </w:r>
      <w:r>
        <w:rPr>
          <w:rFonts w:ascii="宋体" w:hAnsi="宋体" w:cs="宋体" w:hint="eastAsia"/>
          <w:sz w:val="24"/>
          <w:szCs w:val="24"/>
        </w:rPr>
        <w:t>带传动</w:t>
      </w:r>
      <w:r>
        <w:rPr>
          <w:rFonts w:ascii="宋体" w:hAnsi="宋体" w:cs="宋体"/>
          <w:sz w:val="24"/>
          <w:szCs w:val="24"/>
        </w:rPr>
        <w:t xml:space="preserve">  </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了解带传动的工作原理、特点和应用范围；</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掌握带传动的受力分析、滑动分析及应力分析；</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掌握带传动的设计计算、带及带轮的标准、结构、类型；</w:t>
      </w:r>
    </w:p>
    <w:p w:rsidR="00FF5C98" w:rsidRDefault="00FF5C98" w:rsidP="00515DF2">
      <w:pPr>
        <w:snapToGrid w:val="0"/>
        <w:spacing w:line="360" w:lineRule="auto"/>
        <w:ind w:firstLineChars="200" w:firstLine="31680"/>
        <w:rPr>
          <w:sz w:val="24"/>
          <w:szCs w:val="24"/>
        </w:rPr>
      </w:pPr>
      <w:r>
        <w:rPr>
          <w:sz w:val="24"/>
          <w:szCs w:val="24"/>
        </w:rPr>
        <w:t>4.</w:t>
      </w:r>
      <w:r>
        <w:rPr>
          <w:rFonts w:ascii="宋体" w:hAnsi="宋体" w:cs="宋体"/>
          <w:sz w:val="24"/>
          <w:szCs w:val="24"/>
        </w:rPr>
        <w:t xml:space="preserve"> </w:t>
      </w:r>
      <w:r>
        <w:rPr>
          <w:rFonts w:ascii="宋体" w:hAnsi="宋体" w:cs="宋体" w:hint="eastAsia"/>
          <w:sz w:val="24"/>
          <w:szCs w:val="24"/>
        </w:rPr>
        <w:t>了解其它类型的带传动。</w:t>
      </w:r>
    </w:p>
    <w:p w:rsidR="00FF5C98" w:rsidRDefault="00FF5C98" w:rsidP="00156B3D">
      <w:pPr>
        <w:spacing w:line="360" w:lineRule="auto"/>
        <w:rPr>
          <w:rFonts w:ascii="宋体"/>
          <w:sz w:val="24"/>
          <w:szCs w:val="24"/>
        </w:rPr>
      </w:pPr>
      <w:r>
        <w:rPr>
          <w:rFonts w:ascii="宋体" w:hAnsi="宋体" w:cs="宋体" w:hint="eastAsia"/>
          <w:sz w:val="24"/>
          <w:szCs w:val="24"/>
        </w:rPr>
        <w:t>（三）齿轮传动</w:t>
      </w:r>
      <w:r>
        <w:rPr>
          <w:rFonts w:ascii="宋体" w:hAnsi="宋体" w:cs="宋体"/>
          <w:sz w:val="24"/>
          <w:szCs w:val="24"/>
        </w:rPr>
        <w:t xml:space="preserve">  </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掌握齿轮轮齿的失效形式、齿轮常用材料及热处理、直齿圆柱齿轮及斜齿圆柱齿轮传动的受力分析；</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熟练掌握圆柱齿轮齿面接触疲劳强度计算和齿根弯曲疲劳强度计算的理论依据及公式运用；</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了解直齿圆锥齿轮传动的强度计算及齿轮传动的效率、润滑和齿轮结构。</w:t>
      </w:r>
    </w:p>
    <w:p w:rsidR="00FF5C98" w:rsidRDefault="00FF5C98" w:rsidP="00156B3D">
      <w:pPr>
        <w:spacing w:line="360" w:lineRule="auto"/>
        <w:rPr>
          <w:rFonts w:ascii="宋体"/>
          <w:sz w:val="24"/>
          <w:szCs w:val="24"/>
        </w:rPr>
      </w:pPr>
      <w:r>
        <w:rPr>
          <w:rFonts w:cs="宋体" w:hint="eastAsia"/>
          <w:sz w:val="24"/>
          <w:szCs w:val="24"/>
        </w:rPr>
        <w:t>（四）</w:t>
      </w:r>
      <w:r>
        <w:rPr>
          <w:rFonts w:ascii="宋体" w:hAnsi="宋体" w:cs="宋体" w:hint="eastAsia"/>
          <w:sz w:val="24"/>
          <w:szCs w:val="24"/>
        </w:rPr>
        <w:t>蜗杆传动</w:t>
      </w:r>
      <w:r>
        <w:rPr>
          <w:rFonts w:ascii="宋体" w:hAnsi="宋体" w:cs="宋体"/>
          <w:sz w:val="24"/>
          <w:szCs w:val="24"/>
        </w:rPr>
        <w:t xml:space="preserve">  </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了解蜗杆传动的类型、特点和应用及蜗杆传动的主要几何关系；</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掌握蜗杆传动的失效形式、材料选择和结构及蜗杆传动的受力分析、蜗轮齿面的接触疲劳强度计算、蜗轮轮齿的弯曲疲劳强度计算；</w:t>
      </w:r>
    </w:p>
    <w:p w:rsidR="00FF5C98" w:rsidRDefault="00FF5C98" w:rsidP="00515DF2">
      <w:pPr>
        <w:spacing w:line="360" w:lineRule="exact"/>
        <w:ind w:firstLineChars="200" w:firstLine="31680"/>
        <w:rPr>
          <w:rFonts w:ascii="宋体"/>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熟悉蜗杆传动的效率、润滑和热平衡计算。</w:t>
      </w:r>
    </w:p>
    <w:p w:rsidR="00FF5C98" w:rsidRDefault="00FF5C98" w:rsidP="00156B3D">
      <w:pPr>
        <w:spacing w:line="360" w:lineRule="exact"/>
        <w:rPr>
          <w:rFonts w:ascii="宋体"/>
          <w:sz w:val="24"/>
          <w:szCs w:val="24"/>
        </w:rPr>
      </w:pPr>
      <w:r>
        <w:rPr>
          <w:rFonts w:ascii="宋体" w:hAnsi="宋体" w:cs="宋体" w:hint="eastAsia"/>
          <w:sz w:val="24"/>
          <w:szCs w:val="24"/>
        </w:rPr>
        <w:t>（五）滑动轴承</w:t>
      </w:r>
      <w:r>
        <w:rPr>
          <w:rFonts w:ascii="宋体" w:hAnsi="宋体" w:cs="宋体"/>
          <w:sz w:val="24"/>
          <w:szCs w:val="24"/>
        </w:rPr>
        <w:t xml:space="preserve">  </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了解摩擦、磨损和润滑的基本理论、向心滑动轴承的主要类型、轴承材料、轴瓦结构、润滑材料和润滑方法；</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掌握混合摩擦润滑轴承的计算、液体动压润滑的基本方程式及液体动压润滑轴承的计算；</w:t>
      </w:r>
    </w:p>
    <w:p w:rsidR="00FF5C98" w:rsidRDefault="00FF5C98" w:rsidP="00515DF2">
      <w:pPr>
        <w:spacing w:line="360" w:lineRule="exact"/>
        <w:ind w:firstLineChars="200" w:firstLine="31680"/>
        <w:rPr>
          <w:rFonts w:ascii="宋体"/>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了解其它类型滑动轴承的特点。</w:t>
      </w:r>
    </w:p>
    <w:p w:rsidR="00FF5C98" w:rsidRDefault="00FF5C98" w:rsidP="00156B3D">
      <w:pPr>
        <w:spacing w:line="360" w:lineRule="auto"/>
        <w:rPr>
          <w:rFonts w:ascii="宋体"/>
          <w:sz w:val="24"/>
          <w:szCs w:val="24"/>
        </w:rPr>
      </w:pPr>
      <w:r>
        <w:rPr>
          <w:rFonts w:ascii="宋体" w:hAnsi="宋体" w:cs="宋体" w:hint="eastAsia"/>
          <w:sz w:val="24"/>
          <w:szCs w:val="24"/>
        </w:rPr>
        <w:t>（六）滚动轴承</w:t>
      </w:r>
      <w:r>
        <w:rPr>
          <w:rFonts w:ascii="宋体" w:hAnsi="宋体" w:cs="宋体"/>
          <w:sz w:val="24"/>
          <w:szCs w:val="24"/>
        </w:rPr>
        <w:t xml:space="preserve">  </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了解滚动轴承的构造、材料和特点、滚动轴承的主要类型、特点和应用；</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掌握滚动轴承的代号、类型选择、寿命计算及额定寿命、额定动载荷、当量动载荷的意义；</w:t>
      </w:r>
    </w:p>
    <w:p w:rsidR="00FF5C98" w:rsidRDefault="00FF5C98" w:rsidP="00515DF2">
      <w:pPr>
        <w:spacing w:line="360" w:lineRule="exact"/>
        <w:ind w:firstLineChars="200" w:firstLine="31680"/>
        <w:rPr>
          <w:rFonts w:ascii="宋体"/>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一般了解滚动轴承的静载荷计算、极限转速；掌握滚动轴承的组合结构设计。</w:t>
      </w:r>
    </w:p>
    <w:p w:rsidR="00FF5C98" w:rsidRDefault="00FF5C98" w:rsidP="00156B3D">
      <w:pPr>
        <w:spacing w:line="360" w:lineRule="auto"/>
        <w:rPr>
          <w:rFonts w:ascii="宋体"/>
          <w:sz w:val="24"/>
          <w:szCs w:val="24"/>
        </w:rPr>
      </w:pPr>
      <w:r>
        <w:rPr>
          <w:rFonts w:ascii="宋体" w:hAnsi="宋体" w:cs="宋体" w:hint="eastAsia"/>
          <w:sz w:val="24"/>
          <w:szCs w:val="24"/>
        </w:rPr>
        <w:t>（七）轴</w:t>
      </w:r>
      <w:r>
        <w:rPr>
          <w:rFonts w:ascii="宋体" w:hAnsi="宋体" w:cs="宋体"/>
          <w:sz w:val="24"/>
          <w:szCs w:val="24"/>
        </w:rPr>
        <w:t xml:space="preserve">  </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了解轴的类型及功用、轴的材料及选择；</w:t>
      </w:r>
    </w:p>
    <w:p w:rsidR="00FF5C98" w:rsidRDefault="00FF5C98" w:rsidP="00515DF2">
      <w:pPr>
        <w:snapToGrid w:val="0"/>
        <w:spacing w:line="360" w:lineRule="auto"/>
        <w:ind w:firstLineChars="200" w:firstLine="31680"/>
        <w:rPr>
          <w:b/>
          <w:bCs/>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掌握轴的结构设计、轴的强度及刚度计算方法。</w:t>
      </w:r>
    </w:p>
    <w:p w:rsidR="00FF5C98" w:rsidRDefault="00FF5C98" w:rsidP="00156B3D">
      <w:pPr>
        <w:snapToGrid w:val="0"/>
        <w:spacing w:line="360" w:lineRule="auto"/>
        <w:rPr>
          <w:b/>
          <w:bCs/>
          <w:sz w:val="24"/>
          <w:szCs w:val="24"/>
        </w:rPr>
      </w:pPr>
      <w:r>
        <w:rPr>
          <w:rFonts w:cs="宋体" w:hint="eastAsia"/>
          <w:b/>
          <w:bCs/>
          <w:sz w:val="24"/>
          <w:szCs w:val="24"/>
        </w:rPr>
        <w:t>五、参考书目</w:t>
      </w:r>
    </w:p>
    <w:p w:rsidR="00FF5C98" w:rsidRDefault="00FF5C98" w:rsidP="00515DF2">
      <w:pPr>
        <w:snapToGrid w:val="0"/>
        <w:spacing w:line="360" w:lineRule="auto"/>
        <w:ind w:firstLineChars="200" w:firstLine="31680"/>
        <w:rPr>
          <w:sz w:val="24"/>
          <w:szCs w:val="24"/>
        </w:rPr>
      </w:pPr>
      <w:r>
        <w:rPr>
          <w:rFonts w:ascii="宋体" w:hAnsi="宋体" w:cs="宋体" w:hint="eastAsia"/>
          <w:color w:val="000000"/>
          <w:sz w:val="24"/>
          <w:szCs w:val="24"/>
        </w:rPr>
        <w:t>濮良贵</w:t>
      </w:r>
      <w:r>
        <w:rPr>
          <w:rFonts w:cs="宋体" w:hint="eastAsia"/>
          <w:sz w:val="24"/>
          <w:szCs w:val="24"/>
        </w:rPr>
        <w:t>主编，</w:t>
      </w:r>
      <w:r>
        <w:rPr>
          <w:rFonts w:ascii="宋体" w:hAnsi="宋体" w:cs="宋体" w:hint="eastAsia"/>
          <w:color w:val="000000"/>
          <w:sz w:val="24"/>
          <w:szCs w:val="24"/>
        </w:rPr>
        <w:t>机械设计，</w:t>
      </w:r>
      <w:r>
        <w:rPr>
          <w:rFonts w:cs="宋体" w:hint="eastAsia"/>
          <w:sz w:val="24"/>
          <w:szCs w:val="24"/>
        </w:rPr>
        <w:t>北京：</w:t>
      </w:r>
      <w:r>
        <w:rPr>
          <w:rFonts w:ascii="宋体" w:hAnsi="宋体" w:cs="宋体" w:hint="eastAsia"/>
          <w:color w:val="000000"/>
          <w:sz w:val="24"/>
          <w:szCs w:val="24"/>
        </w:rPr>
        <w:t>高等教育出版社，</w:t>
      </w:r>
      <w:r>
        <w:rPr>
          <w:rFonts w:ascii="宋体" w:hAnsi="宋体" w:cs="宋体"/>
          <w:color w:val="000000"/>
          <w:sz w:val="24"/>
          <w:szCs w:val="24"/>
        </w:rPr>
        <w:t>2008</w:t>
      </w:r>
      <w:r>
        <w:rPr>
          <w:rFonts w:cs="宋体" w:hint="eastAsia"/>
          <w:sz w:val="24"/>
          <w:szCs w:val="24"/>
        </w:rPr>
        <w:t>年第</w:t>
      </w:r>
      <w:r>
        <w:rPr>
          <w:rFonts w:ascii="宋体" w:hAnsi="宋体" w:cs="宋体" w:hint="eastAsia"/>
          <w:color w:val="000000"/>
          <w:sz w:val="24"/>
          <w:szCs w:val="24"/>
        </w:rPr>
        <w:t>八</w:t>
      </w:r>
      <w:r>
        <w:rPr>
          <w:rFonts w:cs="宋体" w:hint="eastAsia"/>
          <w:sz w:val="24"/>
          <w:szCs w:val="24"/>
        </w:rPr>
        <w:t>版</w:t>
      </w:r>
    </w:p>
    <w:p w:rsidR="00FF5C98" w:rsidRDefault="00FF5C98" w:rsidP="00156B3D">
      <w:pPr>
        <w:rPr>
          <w:sz w:val="24"/>
          <w:szCs w:val="24"/>
        </w:rPr>
      </w:pPr>
    </w:p>
    <w:p w:rsidR="00FF5C98" w:rsidRPr="00156B3D" w:rsidRDefault="00FF5C98"/>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r>
        <w:rPr>
          <w:rFonts w:eastAsia="黑体" w:cs="黑体" w:hint="eastAsia"/>
          <w:sz w:val="36"/>
          <w:szCs w:val="36"/>
        </w:rPr>
        <w:t>“</w:t>
      </w:r>
      <w:r>
        <w:rPr>
          <w:rFonts w:ascii="黑体" w:eastAsia="黑体" w:hAnsi="黑体" w:cs="黑体" w:hint="eastAsia"/>
          <w:sz w:val="36"/>
          <w:szCs w:val="36"/>
        </w:rPr>
        <w:t>机械工程测试技术</w:t>
      </w:r>
      <w:r>
        <w:rPr>
          <w:rFonts w:eastAsia="黑体" w:cs="黑体" w:hint="eastAsia"/>
          <w:sz w:val="36"/>
          <w:szCs w:val="36"/>
        </w:rPr>
        <w:t>”考试大纲（同等学力）</w:t>
      </w:r>
    </w:p>
    <w:p w:rsidR="00FF5C98" w:rsidRDefault="00FF5C98">
      <w:pPr>
        <w:snapToGrid w:val="0"/>
        <w:spacing w:line="360" w:lineRule="auto"/>
        <w:rPr>
          <w:b/>
          <w:bCs/>
          <w:sz w:val="24"/>
          <w:szCs w:val="24"/>
        </w:rPr>
      </w:pPr>
      <w:r>
        <w:rPr>
          <w:rFonts w:cs="宋体" w:hint="eastAsia"/>
          <w:b/>
          <w:bCs/>
          <w:sz w:val="24"/>
          <w:szCs w:val="24"/>
        </w:rPr>
        <w:t>一、考试的学科范围</w:t>
      </w:r>
    </w:p>
    <w:p w:rsidR="00FF5C98" w:rsidRDefault="00FF5C98" w:rsidP="00515DF2">
      <w:pPr>
        <w:snapToGrid w:val="0"/>
        <w:spacing w:line="360" w:lineRule="auto"/>
        <w:ind w:firstLineChars="200" w:firstLine="31680"/>
        <w:rPr>
          <w:sz w:val="24"/>
          <w:szCs w:val="24"/>
        </w:rPr>
      </w:pPr>
      <w:r>
        <w:rPr>
          <w:rFonts w:ascii="宋体" w:hAnsi="宋体" w:cs="宋体" w:hint="eastAsia"/>
          <w:sz w:val="24"/>
          <w:szCs w:val="24"/>
        </w:rPr>
        <w:t>机械工程测试技术</w:t>
      </w:r>
      <w:r>
        <w:rPr>
          <w:rFonts w:cs="宋体" w:hint="eastAsia"/>
          <w:sz w:val="24"/>
          <w:szCs w:val="24"/>
        </w:rPr>
        <w:t>的考试范围包括：</w:t>
      </w:r>
      <w:r>
        <w:rPr>
          <w:rFonts w:ascii="宋体" w:hAnsi="宋体" w:cs="宋体" w:hint="eastAsia"/>
          <w:sz w:val="24"/>
          <w:szCs w:val="24"/>
        </w:rPr>
        <w:t>信号及其描述、测试装置的基本特性、常用的传感器、信号调理、处理和记录、信号处理初步、振动的测试等</w:t>
      </w:r>
      <w:r>
        <w:rPr>
          <w:rFonts w:cs="宋体" w:hint="eastAsia"/>
          <w:sz w:val="24"/>
          <w:szCs w:val="24"/>
        </w:rPr>
        <w:t>部分内容。</w:t>
      </w:r>
    </w:p>
    <w:p w:rsidR="00FF5C98" w:rsidRDefault="00FF5C98">
      <w:pPr>
        <w:snapToGrid w:val="0"/>
        <w:spacing w:line="360" w:lineRule="auto"/>
        <w:rPr>
          <w:b/>
          <w:bCs/>
          <w:sz w:val="24"/>
          <w:szCs w:val="24"/>
        </w:rPr>
      </w:pPr>
      <w:r>
        <w:rPr>
          <w:rFonts w:cs="宋体" w:hint="eastAsia"/>
          <w:b/>
          <w:bCs/>
          <w:sz w:val="24"/>
          <w:szCs w:val="24"/>
        </w:rPr>
        <w:t>二、评价目标</w:t>
      </w:r>
    </w:p>
    <w:p w:rsidR="00FF5C98" w:rsidRDefault="00FF5C98" w:rsidP="00515DF2">
      <w:pPr>
        <w:snapToGrid w:val="0"/>
        <w:spacing w:line="360" w:lineRule="auto"/>
        <w:ind w:firstLineChars="200" w:firstLine="31680"/>
        <w:rPr>
          <w:sz w:val="24"/>
          <w:szCs w:val="24"/>
        </w:rPr>
      </w:pPr>
      <w:r>
        <w:rPr>
          <w:rFonts w:cs="宋体" w:hint="eastAsia"/>
          <w:sz w:val="24"/>
          <w:szCs w:val="24"/>
        </w:rPr>
        <w:t>主要考查考生对</w:t>
      </w:r>
      <w:r>
        <w:rPr>
          <w:rFonts w:ascii="宋体" w:hAnsi="宋体" w:cs="宋体" w:hint="eastAsia"/>
          <w:color w:val="000000"/>
          <w:sz w:val="24"/>
          <w:szCs w:val="24"/>
        </w:rPr>
        <w:t>机械</w:t>
      </w:r>
      <w:r>
        <w:rPr>
          <w:rFonts w:ascii="宋体" w:hAnsi="宋体" w:cs="宋体" w:hint="eastAsia"/>
          <w:sz w:val="24"/>
          <w:szCs w:val="24"/>
        </w:rPr>
        <w:t>工程测试技术</w:t>
      </w:r>
      <w:r>
        <w:rPr>
          <w:rFonts w:cs="宋体" w:hint="eastAsia"/>
          <w:sz w:val="24"/>
          <w:szCs w:val="24"/>
        </w:rPr>
        <w:t>的基础理论、基本知识掌握和运用的情况，要求考生应掌握以下有关知识：</w:t>
      </w:r>
    </w:p>
    <w:p w:rsidR="00FF5C98" w:rsidRDefault="00FF5C98" w:rsidP="00515DF2">
      <w:pPr>
        <w:snapToGrid w:val="0"/>
        <w:spacing w:line="360" w:lineRule="auto"/>
        <w:ind w:firstLineChars="200" w:firstLine="31680"/>
        <w:rPr>
          <w:sz w:val="24"/>
          <w:szCs w:val="24"/>
        </w:rPr>
      </w:pPr>
      <w:r>
        <w:rPr>
          <w:sz w:val="24"/>
          <w:szCs w:val="24"/>
        </w:rPr>
        <w:t xml:space="preserve">1. </w:t>
      </w:r>
      <w:r>
        <w:rPr>
          <w:rFonts w:cs="宋体" w:hint="eastAsia"/>
          <w:sz w:val="24"/>
          <w:szCs w:val="24"/>
        </w:rPr>
        <w:t>掌握</w:t>
      </w:r>
      <w:r>
        <w:rPr>
          <w:rFonts w:ascii="宋体" w:hAnsi="宋体" w:cs="宋体" w:hint="eastAsia"/>
          <w:sz w:val="24"/>
          <w:szCs w:val="24"/>
        </w:rPr>
        <w:t>信号</w:t>
      </w:r>
      <w:r>
        <w:rPr>
          <w:rFonts w:cs="宋体" w:hint="eastAsia"/>
          <w:sz w:val="24"/>
          <w:szCs w:val="24"/>
        </w:rPr>
        <w:t>的概念。</w:t>
      </w:r>
    </w:p>
    <w:p w:rsidR="00FF5C98" w:rsidRDefault="00FF5C98" w:rsidP="00515DF2">
      <w:pPr>
        <w:snapToGrid w:val="0"/>
        <w:spacing w:line="360" w:lineRule="auto"/>
        <w:ind w:firstLineChars="200" w:firstLine="31680"/>
        <w:rPr>
          <w:sz w:val="24"/>
          <w:szCs w:val="24"/>
        </w:rPr>
      </w:pPr>
      <w:r>
        <w:rPr>
          <w:sz w:val="24"/>
          <w:szCs w:val="24"/>
        </w:rPr>
        <w:t xml:space="preserve">2. </w:t>
      </w:r>
      <w:r>
        <w:rPr>
          <w:rFonts w:cs="宋体" w:hint="eastAsia"/>
          <w:sz w:val="24"/>
          <w:szCs w:val="24"/>
        </w:rPr>
        <w:t>了解</w:t>
      </w:r>
      <w:r>
        <w:rPr>
          <w:rFonts w:ascii="宋体" w:hAnsi="宋体" w:cs="宋体" w:hint="eastAsia"/>
          <w:sz w:val="24"/>
          <w:szCs w:val="24"/>
        </w:rPr>
        <w:t>测试装置的基本特性、常用的传感器</w:t>
      </w:r>
      <w:r>
        <w:rPr>
          <w:rFonts w:cs="宋体" w:hint="eastAsia"/>
          <w:sz w:val="24"/>
          <w:szCs w:val="24"/>
        </w:rPr>
        <w:t>。</w:t>
      </w:r>
    </w:p>
    <w:p w:rsidR="00FF5C98" w:rsidRDefault="00FF5C98" w:rsidP="00515DF2">
      <w:pPr>
        <w:snapToGrid w:val="0"/>
        <w:spacing w:line="360" w:lineRule="auto"/>
        <w:ind w:firstLineChars="200" w:firstLine="31680"/>
        <w:rPr>
          <w:sz w:val="24"/>
          <w:szCs w:val="24"/>
        </w:rPr>
      </w:pPr>
      <w:r>
        <w:rPr>
          <w:sz w:val="24"/>
          <w:szCs w:val="24"/>
        </w:rPr>
        <w:t xml:space="preserve">3. </w:t>
      </w:r>
      <w:r>
        <w:rPr>
          <w:rFonts w:cs="宋体" w:hint="eastAsia"/>
          <w:sz w:val="24"/>
          <w:szCs w:val="24"/>
        </w:rPr>
        <w:t>理解</w:t>
      </w:r>
      <w:r>
        <w:rPr>
          <w:rFonts w:ascii="宋体" w:hAnsi="宋体" w:cs="宋体" w:hint="eastAsia"/>
          <w:sz w:val="24"/>
          <w:szCs w:val="24"/>
        </w:rPr>
        <w:t>信号调理、处理和记录、信号处理初步、振动的测试</w:t>
      </w:r>
      <w:r>
        <w:rPr>
          <w:rFonts w:cs="宋体" w:hint="eastAsia"/>
          <w:sz w:val="24"/>
          <w:szCs w:val="24"/>
        </w:rPr>
        <w:t>。</w:t>
      </w:r>
    </w:p>
    <w:p w:rsidR="00FF5C98" w:rsidRDefault="00FF5C98">
      <w:pPr>
        <w:snapToGrid w:val="0"/>
        <w:spacing w:line="360" w:lineRule="auto"/>
        <w:rPr>
          <w:b/>
          <w:bCs/>
          <w:sz w:val="24"/>
          <w:szCs w:val="24"/>
        </w:rPr>
      </w:pPr>
      <w:r>
        <w:rPr>
          <w:rFonts w:cs="宋体" w:hint="eastAsia"/>
          <w:b/>
          <w:bCs/>
          <w:sz w:val="24"/>
          <w:szCs w:val="24"/>
        </w:rPr>
        <w:t>三、考试形式与试卷结构</w:t>
      </w:r>
    </w:p>
    <w:p w:rsidR="00FF5C98" w:rsidRDefault="00FF5C98" w:rsidP="00515DF2">
      <w:pPr>
        <w:snapToGrid w:val="0"/>
        <w:spacing w:line="360" w:lineRule="auto"/>
        <w:ind w:firstLineChars="200" w:firstLine="316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rsidR="00FF5C98" w:rsidRDefault="00FF5C98" w:rsidP="00515DF2">
      <w:pPr>
        <w:snapToGrid w:val="0"/>
        <w:spacing w:line="360" w:lineRule="auto"/>
        <w:ind w:firstLineChars="200" w:firstLine="31680"/>
        <w:rPr>
          <w:sz w:val="24"/>
          <w:szCs w:val="24"/>
        </w:rPr>
      </w:pPr>
      <w:r>
        <w:rPr>
          <w:sz w:val="24"/>
          <w:szCs w:val="24"/>
        </w:rPr>
        <w:t>2</w:t>
      </w:r>
      <w:r>
        <w:rPr>
          <w:rFonts w:cs="宋体" w:hint="eastAsia"/>
          <w:sz w:val="24"/>
          <w:szCs w:val="24"/>
        </w:rPr>
        <w:t>、题型：</w:t>
      </w:r>
      <w:r>
        <w:rPr>
          <w:rFonts w:ascii="宋体" w:hAnsi="宋体" w:cs="宋体" w:hint="eastAsia"/>
          <w:sz w:val="24"/>
          <w:szCs w:val="24"/>
        </w:rPr>
        <w:t>单选题、问答题、填空题、综合题</w:t>
      </w:r>
      <w:r>
        <w:rPr>
          <w:rFonts w:cs="宋体" w:hint="eastAsia"/>
          <w:sz w:val="24"/>
          <w:szCs w:val="24"/>
        </w:rPr>
        <w:t>。</w:t>
      </w:r>
    </w:p>
    <w:p w:rsidR="00FF5C98" w:rsidRDefault="00FF5C98">
      <w:pPr>
        <w:snapToGrid w:val="0"/>
        <w:spacing w:line="360" w:lineRule="auto"/>
        <w:rPr>
          <w:b/>
          <w:bCs/>
          <w:sz w:val="24"/>
          <w:szCs w:val="24"/>
        </w:rPr>
      </w:pPr>
      <w:r>
        <w:rPr>
          <w:rFonts w:cs="宋体" w:hint="eastAsia"/>
          <w:b/>
          <w:bCs/>
          <w:sz w:val="24"/>
          <w:szCs w:val="24"/>
        </w:rPr>
        <w:t>四、考查要点</w:t>
      </w:r>
    </w:p>
    <w:p w:rsidR="00FF5C98" w:rsidRDefault="00FF5C98">
      <w:pPr>
        <w:spacing w:line="360" w:lineRule="exact"/>
        <w:rPr>
          <w:rFonts w:ascii="宋体"/>
          <w:b/>
          <w:bCs/>
          <w:sz w:val="24"/>
          <w:szCs w:val="24"/>
        </w:rPr>
      </w:pPr>
      <w:r>
        <w:rPr>
          <w:rFonts w:cs="宋体" w:hint="eastAsia"/>
          <w:sz w:val="24"/>
          <w:szCs w:val="24"/>
        </w:rPr>
        <w:t>（一）</w:t>
      </w:r>
      <w:r>
        <w:rPr>
          <w:rFonts w:ascii="宋体" w:hAnsi="宋体" w:cs="宋体" w:hint="eastAsia"/>
          <w:sz w:val="24"/>
          <w:szCs w:val="24"/>
        </w:rPr>
        <w:t>信号及其描述</w:t>
      </w:r>
    </w:p>
    <w:p w:rsidR="00FF5C98" w:rsidRDefault="00FF5C98" w:rsidP="00515DF2">
      <w:pPr>
        <w:snapToGrid w:val="0"/>
        <w:spacing w:line="360" w:lineRule="auto"/>
        <w:ind w:firstLineChars="200" w:firstLine="31680"/>
        <w:rPr>
          <w:sz w:val="24"/>
          <w:szCs w:val="24"/>
        </w:rPr>
      </w:pPr>
      <w:r>
        <w:rPr>
          <w:sz w:val="24"/>
          <w:szCs w:val="24"/>
        </w:rPr>
        <w:t xml:space="preserve">1. </w:t>
      </w:r>
      <w:r>
        <w:rPr>
          <w:rFonts w:ascii="宋体" w:hAnsi="宋体" w:cs="宋体" w:hint="eastAsia"/>
          <w:sz w:val="24"/>
          <w:szCs w:val="24"/>
        </w:rPr>
        <w:t>信号的分类与描述；</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周期信号与离散频谱；</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瞬变非周期信号与连续频谱；</w:t>
      </w:r>
    </w:p>
    <w:p w:rsidR="00FF5C98" w:rsidRDefault="00FF5C98" w:rsidP="00515DF2">
      <w:pPr>
        <w:snapToGrid w:val="0"/>
        <w:spacing w:line="360" w:lineRule="auto"/>
        <w:ind w:firstLineChars="200" w:firstLine="31680"/>
        <w:rPr>
          <w:sz w:val="24"/>
          <w:szCs w:val="24"/>
        </w:rPr>
      </w:pPr>
      <w:r>
        <w:rPr>
          <w:sz w:val="24"/>
          <w:szCs w:val="24"/>
        </w:rPr>
        <w:t>4.</w:t>
      </w:r>
      <w:r>
        <w:rPr>
          <w:rFonts w:ascii="宋体" w:hAnsi="宋体" w:cs="宋体"/>
          <w:sz w:val="24"/>
          <w:szCs w:val="24"/>
        </w:rPr>
        <w:t xml:space="preserve"> </w:t>
      </w:r>
      <w:r>
        <w:rPr>
          <w:rFonts w:ascii="宋体" w:hAnsi="宋体" w:cs="宋体" w:hint="eastAsia"/>
          <w:sz w:val="24"/>
          <w:szCs w:val="24"/>
        </w:rPr>
        <w:t>随机信号。</w:t>
      </w:r>
    </w:p>
    <w:p w:rsidR="00FF5C98" w:rsidRDefault="00FF5C98">
      <w:pPr>
        <w:spacing w:line="360" w:lineRule="auto"/>
        <w:rPr>
          <w:rFonts w:ascii="宋体"/>
          <w:sz w:val="24"/>
          <w:szCs w:val="24"/>
        </w:rPr>
      </w:pPr>
      <w:r>
        <w:rPr>
          <w:rFonts w:cs="宋体" w:hint="eastAsia"/>
          <w:sz w:val="24"/>
          <w:szCs w:val="24"/>
        </w:rPr>
        <w:t>（二）</w:t>
      </w:r>
      <w:r>
        <w:rPr>
          <w:rFonts w:ascii="宋体" w:hAnsi="宋体" w:cs="宋体" w:hint="eastAsia"/>
          <w:sz w:val="24"/>
          <w:szCs w:val="24"/>
        </w:rPr>
        <w:t>测试装置的基本特性</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测试装置的静态特性；</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测试装置动态特性的数学描述；</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测试装置对任意输入的响应；</w:t>
      </w:r>
    </w:p>
    <w:p w:rsidR="00FF5C98" w:rsidRDefault="00FF5C98" w:rsidP="00515DF2">
      <w:pPr>
        <w:snapToGrid w:val="0"/>
        <w:spacing w:line="360" w:lineRule="auto"/>
        <w:ind w:firstLineChars="200" w:firstLine="31680"/>
        <w:rPr>
          <w:rFonts w:ascii="宋体"/>
          <w:sz w:val="24"/>
          <w:szCs w:val="24"/>
        </w:rPr>
      </w:pPr>
      <w:r>
        <w:rPr>
          <w:sz w:val="24"/>
          <w:szCs w:val="24"/>
        </w:rPr>
        <w:t>4.</w:t>
      </w:r>
      <w:r>
        <w:rPr>
          <w:rFonts w:ascii="宋体" w:hAnsi="宋体" w:cs="宋体"/>
          <w:sz w:val="24"/>
          <w:szCs w:val="24"/>
        </w:rPr>
        <w:t xml:space="preserve"> </w:t>
      </w:r>
      <w:r>
        <w:rPr>
          <w:rFonts w:ascii="宋体" w:hAnsi="宋体" w:cs="宋体" w:hint="eastAsia"/>
          <w:sz w:val="24"/>
          <w:szCs w:val="24"/>
        </w:rPr>
        <w:t>实现不失真测试的条件；；</w:t>
      </w:r>
    </w:p>
    <w:p w:rsidR="00FF5C98" w:rsidRDefault="00FF5C98" w:rsidP="00515DF2">
      <w:pPr>
        <w:snapToGrid w:val="0"/>
        <w:spacing w:line="360" w:lineRule="auto"/>
        <w:ind w:firstLineChars="200" w:firstLine="31680"/>
        <w:rPr>
          <w:sz w:val="24"/>
          <w:szCs w:val="24"/>
        </w:rPr>
      </w:pPr>
      <w:r>
        <w:rPr>
          <w:sz w:val="24"/>
          <w:szCs w:val="24"/>
        </w:rPr>
        <w:t>5</w:t>
      </w:r>
      <w:r>
        <w:rPr>
          <w:rFonts w:ascii="宋体" w:hAnsi="宋体" w:cs="宋体"/>
          <w:sz w:val="24"/>
          <w:szCs w:val="24"/>
        </w:rPr>
        <w:t xml:space="preserve">. </w:t>
      </w:r>
      <w:r>
        <w:rPr>
          <w:rFonts w:ascii="宋体" w:hAnsi="宋体" w:cs="宋体" w:hint="eastAsia"/>
          <w:sz w:val="24"/>
          <w:szCs w:val="24"/>
        </w:rPr>
        <w:t>测试装置动态特性的测试。</w:t>
      </w:r>
    </w:p>
    <w:p w:rsidR="00FF5C98" w:rsidRDefault="00FF5C98">
      <w:pPr>
        <w:spacing w:line="360" w:lineRule="auto"/>
        <w:rPr>
          <w:rFonts w:ascii="宋体"/>
          <w:sz w:val="24"/>
          <w:szCs w:val="24"/>
        </w:rPr>
      </w:pPr>
      <w:r>
        <w:rPr>
          <w:rFonts w:ascii="宋体" w:hAnsi="宋体" w:cs="宋体" w:hint="eastAsia"/>
          <w:sz w:val="24"/>
          <w:szCs w:val="24"/>
        </w:rPr>
        <w:t>（三）常用的传感器</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传感器的分类；</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机械式传感器；</w:t>
      </w:r>
    </w:p>
    <w:p w:rsidR="00FF5C98" w:rsidRDefault="00FF5C98" w:rsidP="00515DF2">
      <w:pPr>
        <w:snapToGrid w:val="0"/>
        <w:spacing w:line="360" w:lineRule="auto"/>
        <w:ind w:firstLineChars="200" w:firstLine="31680"/>
        <w:rPr>
          <w:rFonts w:ascii="宋体"/>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电阻式传感器；</w:t>
      </w:r>
    </w:p>
    <w:p w:rsidR="00FF5C98" w:rsidRDefault="00FF5C98" w:rsidP="00515DF2">
      <w:pPr>
        <w:snapToGrid w:val="0"/>
        <w:spacing w:line="360" w:lineRule="auto"/>
        <w:ind w:firstLineChars="200" w:firstLine="31680"/>
        <w:rPr>
          <w:rFonts w:ascii="宋体"/>
          <w:sz w:val="24"/>
          <w:szCs w:val="24"/>
        </w:rPr>
      </w:pPr>
      <w:r>
        <w:rPr>
          <w:sz w:val="24"/>
          <w:szCs w:val="24"/>
        </w:rPr>
        <w:t>4.</w:t>
      </w:r>
      <w:r>
        <w:rPr>
          <w:rFonts w:ascii="宋体" w:hAnsi="宋体" w:cs="宋体"/>
          <w:sz w:val="24"/>
          <w:szCs w:val="24"/>
        </w:rPr>
        <w:t xml:space="preserve"> </w:t>
      </w:r>
      <w:r>
        <w:rPr>
          <w:rFonts w:ascii="宋体" w:hAnsi="宋体" w:cs="宋体" w:hint="eastAsia"/>
          <w:sz w:val="24"/>
          <w:szCs w:val="24"/>
        </w:rPr>
        <w:t>电感式传感器；</w:t>
      </w:r>
    </w:p>
    <w:p w:rsidR="00FF5C98" w:rsidRDefault="00FF5C98" w:rsidP="00515DF2">
      <w:pPr>
        <w:snapToGrid w:val="0"/>
        <w:spacing w:line="360" w:lineRule="auto"/>
        <w:ind w:firstLineChars="200" w:firstLine="31680"/>
        <w:rPr>
          <w:rFonts w:ascii="宋体"/>
          <w:sz w:val="24"/>
          <w:szCs w:val="24"/>
        </w:rPr>
      </w:pPr>
      <w:r>
        <w:rPr>
          <w:sz w:val="24"/>
          <w:szCs w:val="24"/>
        </w:rPr>
        <w:t>5</w:t>
      </w:r>
      <w:r>
        <w:rPr>
          <w:rFonts w:ascii="宋体" w:hAnsi="宋体" w:cs="宋体"/>
          <w:sz w:val="24"/>
          <w:szCs w:val="24"/>
        </w:rPr>
        <w:t xml:space="preserve">. </w:t>
      </w:r>
      <w:r>
        <w:rPr>
          <w:rFonts w:ascii="宋体" w:hAnsi="宋体" w:cs="宋体" w:hint="eastAsia"/>
          <w:sz w:val="24"/>
          <w:szCs w:val="24"/>
        </w:rPr>
        <w:t>电容式传感器；</w:t>
      </w:r>
    </w:p>
    <w:p w:rsidR="00FF5C98" w:rsidRDefault="00FF5C98" w:rsidP="00515DF2">
      <w:pPr>
        <w:snapToGrid w:val="0"/>
        <w:spacing w:line="360" w:lineRule="auto"/>
        <w:ind w:firstLineChars="200" w:firstLine="31680"/>
        <w:rPr>
          <w:sz w:val="24"/>
          <w:szCs w:val="24"/>
        </w:rPr>
      </w:pPr>
      <w:r>
        <w:rPr>
          <w:sz w:val="24"/>
          <w:szCs w:val="24"/>
        </w:rPr>
        <w:t xml:space="preserve">6. </w:t>
      </w:r>
      <w:r>
        <w:rPr>
          <w:rFonts w:cs="宋体" w:hint="eastAsia"/>
          <w:sz w:val="24"/>
          <w:szCs w:val="24"/>
        </w:rPr>
        <w:t>压电式传感器；</w:t>
      </w:r>
    </w:p>
    <w:p w:rsidR="00FF5C98" w:rsidRDefault="00FF5C98" w:rsidP="00515DF2">
      <w:pPr>
        <w:snapToGrid w:val="0"/>
        <w:spacing w:line="360" w:lineRule="auto"/>
        <w:ind w:firstLineChars="200" w:firstLine="31680"/>
        <w:rPr>
          <w:sz w:val="24"/>
          <w:szCs w:val="24"/>
        </w:rPr>
      </w:pPr>
      <w:r>
        <w:rPr>
          <w:sz w:val="24"/>
          <w:szCs w:val="24"/>
        </w:rPr>
        <w:t>7</w:t>
      </w:r>
      <w:r>
        <w:rPr>
          <w:rFonts w:cs="宋体" w:hint="eastAsia"/>
          <w:sz w:val="24"/>
          <w:szCs w:val="24"/>
        </w:rPr>
        <w:t>、磁电式传感器；</w:t>
      </w:r>
    </w:p>
    <w:p w:rsidR="00FF5C98" w:rsidRDefault="00FF5C98" w:rsidP="00515DF2">
      <w:pPr>
        <w:snapToGrid w:val="0"/>
        <w:spacing w:line="360" w:lineRule="auto"/>
        <w:ind w:firstLineChars="200" w:firstLine="31680"/>
        <w:rPr>
          <w:sz w:val="24"/>
          <w:szCs w:val="24"/>
        </w:rPr>
      </w:pPr>
      <w:r>
        <w:rPr>
          <w:sz w:val="24"/>
          <w:szCs w:val="24"/>
        </w:rPr>
        <w:t>8</w:t>
      </w:r>
      <w:r>
        <w:rPr>
          <w:rFonts w:cs="宋体" w:hint="eastAsia"/>
          <w:sz w:val="24"/>
          <w:szCs w:val="24"/>
        </w:rPr>
        <w:t>、半导体传感器；</w:t>
      </w:r>
    </w:p>
    <w:p w:rsidR="00FF5C98" w:rsidRDefault="00FF5C98" w:rsidP="00515DF2">
      <w:pPr>
        <w:snapToGrid w:val="0"/>
        <w:spacing w:line="360" w:lineRule="auto"/>
        <w:ind w:firstLineChars="200" w:firstLine="31680"/>
        <w:rPr>
          <w:sz w:val="24"/>
          <w:szCs w:val="24"/>
        </w:rPr>
      </w:pPr>
      <w:r>
        <w:rPr>
          <w:sz w:val="24"/>
          <w:szCs w:val="24"/>
        </w:rPr>
        <w:t>9</w:t>
      </w:r>
      <w:r>
        <w:rPr>
          <w:rFonts w:cs="宋体" w:hint="eastAsia"/>
          <w:sz w:val="24"/>
          <w:szCs w:val="24"/>
        </w:rPr>
        <w:t>、光纤传感器；</w:t>
      </w:r>
    </w:p>
    <w:p w:rsidR="00FF5C98" w:rsidRDefault="00FF5C98" w:rsidP="00515DF2">
      <w:pPr>
        <w:snapToGrid w:val="0"/>
        <w:spacing w:line="360" w:lineRule="auto"/>
        <w:ind w:firstLineChars="200" w:firstLine="31680"/>
        <w:rPr>
          <w:sz w:val="24"/>
          <w:szCs w:val="24"/>
        </w:rPr>
      </w:pPr>
      <w:r>
        <w:rPr>
          <w:sz w:val="24"/>
          <w:szCs w:val="24"/>
        </w:rPr>
        <w:t>10</w:t>
      </w:r>
      <w:r>
        <w:rPr>
          <w:rFonts w:cs="宋体" w:hint="eastAsia"/>
          <w:sz w:val="24"/>
          <w:szCs w:val="24"/>
        </w:rPr>
        <w:t>、传感器的选用原则。</w:t>
      </w:r>
    </w:p>
    <w:p w:rsidR="00FF5C98" w:rsidRDefault="00FF5C98">
      <w:pPr>
        <w:spacing w:line="360" w:lineRule="auto"/>
        <w:rPr>
          <w:rFonts w:ascii="宋体"/>
          <w:sz w:val="24"/>
          <w:szCs w:val="24"/>
        </w:rPr>
      </w:pPr>
      <w:r>
        <w:rPr>
          <w:rFonts w:cs="宋体" w:hint="eastAsia"/>
          <w:sz w:val="24"/>
          <w:szCs w:val="24"/>
        </w:rPr>
        <w:t>（四）</w:t>
      </w:r>
      <w:r>
        <w:rPr>
          <w:rFonts w:ascii="宋体" w:hAnsi="宋体" w:cs="宋体" w:hint="eastAsia"/>
          <w:sz w:val="24"/>
          <w:szCs w:val="24"/>
        </w:rPr>
        <w:t>信号调理、处理和记录</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电桥；</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调制与解调；</w:t>
      </w:r>
    </w:p>
    <w:p w:rsidR="00FF5C98" w:rsidRDefault="00FF5C98" w:rsidP="00515DF2">
      <w:pPr>
        <w:snapToGrid w:val="0"/>
        <w:spacing w:line="360" w:lineRule="auto"/>
        <w:ind w:firstLineChars="200" w:firstLine="31680"/>
        <w:rPr>
          <w:rFonts w:ascii="宋体"/>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滤波器；</w:t>
      </w:r>
    </w:p>
    <w:p w:rsidR="00FF5C98" w:rsidRDefault="00FF5C98" w:rsidP="00515DF2">
      <w:pPr>
        <w:snapToGrid w:val="0"/>
        <w:spacing w:line="360" w:lineRule="auto"/>
        <w:ind w:firstLineChars="200" w:firstLine="31680"/>
        <w:rPr>
          <w:sz w:val="24"/>
          <w:szCs w:val="24"/>
        </w:rPr>
      </w:pPr>
      <w:r>
        <w:rPr>
          <w:sz w:val="24"/>
          <w:szCs w:val="24"/>
        </w:rPr>
        <w:t xml:space="preserve">4. </w:t>
      </w:r>
      <w:r>
        <w:rPr>
          <w:rFonts w:cs="宋体" w:hint="eastAsia"/>
          <w:sz w:val="24"/>
          <w:szCs w:val="24"/>
        </w:rPr>
        <w:t>信号的指示和记录装置。</w:t>
      </w:r>
    </w:p>
    <w:p w:rsidR="00FF5C98" w:rsidRDefault="00FF5C98">
      <w:pPr>
        <w:snapToGrid w:val="0"/>
        <w:spacing w:line="360" w:lineRule="auto"/>
        <w:rPr>
          <w:rFonts w:ascii="宋体"/>
          <w:sz w:val="24"/>
          <w:szCs w:val="24"/>
        </w:rPr>
      </w:pPr>
      <w:r>
        <w:rPr>
          <w:rFonts w:ascii="宋体" w:hAnsi="宋体" w:cs="宋体" w:hint="eastAsia"/>
          <w:sz w:val="24"/>
          <w:szCs w:val="24"/>
        </w:rPr>
        <w:t>（五）信号处理初步</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数字信号处理的基本步骤；</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信号数字化出现的问题；</w:t>
      </w:r>
    </w:p>
    <w:p w:rsidR="00FF5C98" w:rsidRDefault="00FF5C98" w:rsidP="00515DF2">
      <w:pPr>
        <w:spacing w:line="360" w:lineRule="exact"/>
        <w:ind w:firstLineChars="200" w:firstLine="31680"/>
        <w:rPr>
          <w:rFonts w:ascii="宋体"/>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相关分析及其应用；</w:t>
      </w:r>
    </w:p>
    <w:p w:rsidR="00FF5C98" w:rsidRDefault="00FF5C98" w:rsidP="00515DF2">
      <w:pPr>
        <w:spacing w:line="360" w:lineRule="exact"/>
        <w:ind w:firstLineChars="200" w:firstLine="31680"/>
        <w:rPr>
          <w:rFonts w:ascii="宋体"/>
          <w:sz w:val="24"/>
          <w:szCs w:val="24"/>
        </w:rPr>
      </w:pPr>
      <w:r>
        <w:rPr>
          <w:sz w:val="24"/>
          <w:szCs w:val="24"/>
        </w:rPr>
        <w:t>4</w:t>
      </w:r>
      <w:r>
        <w:rPr>
          <w:rFonts w:ascii="宋体" w:hAnsi="宋体" w:cs="宋体"/>
          <w:sz w:val="24"/>
          <w:szCs w:val="24"/>
        </w:rPr>
        <w:t xml:space="preserve">. </w:t>
      </w:r>
      <w:r>
        <w:rPr>
          <w:rFonts w:ascii="宋体" w:hAnsi="宋体" w:cs="宋体" w:hint="eastAsia"/>
          <w:sz w:val="24"/>
          <w:szCs w:val="24"/>
        </w:rPr>
        <w:t>功率谱分析及其应用。</w:t>
      </w:r>
    </w:p>
    <w:p w:rsidR="00FF5C98" w:rsidRDefault="00FF5C98">
      <w:pPr>
        <w:spacing w:line="360" w:lineRule="auto"/>
        <w:rPr>
          <w:rFonts w:ascii="宋体"/>
          <w:sz w:val="24"/>
          <w:szCs w:val="24"/>
        </w:rPr>
      </w:pPr>
      <w:r>
        <w:rPr>
          <w:rFonts w:ascii="宋体" w:hAnsi="宋体" w:cs="宋体" w:hint="eastAsia"/>
          <w:sz w:val="24"/>
          <w:szCs w:val="24"/>
        </w:rPr>
        <w:t>（六）振动的测试</w:t>
      </w:r>
    </w:p>
    <w:p w:rsidR="00FF5C98" w:rsidRDefault="00FF5C98">
      <w:pPr>
        <w:snapToGrid w:val="0"/>
        <w:spacing w:line="360" w:lineRule="auto"/>
        <w:rPr>
          <w:b/>
          <w:bCs/>
          <w:sz w:val="24"/>
          <w:szCs w:val="24"/>
        </w:rPr>
      </w:pPr>
      <w:r>
        <w:rPr>
          <w:rFonts w:cs="宋体" w:hint="eastAsia"/>
          <w:b/>
          <w:bCs/>
          <w:sz w:val="24"/>
          <w:szCs w:val="24"/>
        </w:rPr>
        <w:t>五、参考书目</w:t>
      </w:r>
    </w:p>
    <w:p w:rsidR="00FF5C98" w:rsidRDefault="00FF5C98" w:rsidP="00515DF2">
      <w:pPr>
        <w:snapToGrid w:val="0"/>
        <w:spacing w:line="360" w:lineRule="auto"/>
        <w:ind w:firstLineChars="200" w:firstLine="31680"/>
        <w:rPr>
          <w:rFonts w:ascii="宋体"/>
          <w:color w:val="000000"/>
          <w:sz w:val="24"/>
          <w:szCs w:val="24"/>
        </w:rPr>
      </w:pPr>
      <w:r>
        <w:rPr>
          <w:rFonts w:ascii="宋体" w:hAnsi="宋体" w:cs="宋体" w:hint="eastAsia"/>
          <w:color w:val="000000"/>
          <w:sz w:val="24"/>
          <w:szCs w:val="24"/>
        </w:rPr>
        <w:t>黄长艺主编，机械工程测试技术基础，北京：机械工业出版社，</w:t>
      </w:r>
      <w:r>
        <w:rPr>
          <w:rFonts w:ascii="宋体" w:hAnsi="宋体" w:cs="宋体"/>
          <w:color w:val="000000"/>
          <w:sz w:val="24"/>
          <w:szCs w:val="24"/>
        </w:rPr>
        <w:t>2003</w:t>
      </w:r>
      <w:r>
        <w:rPr>
          <w:rFonts w:ascii="宋体" w:hAnsi="宋体" w:cs="宋体" w:hint="eastAsia"/>
          <w:color w:val="000000"/>
          <w:sz w:val="24"/>
          <w:szCs w:val="24"/>
        </w:rPr>
        <w:t>年</w:t>
      </w: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p>
    <w:p w:rsidR="00FF5C98" w:rsidRDefault="00FF5C98">
      <w:pPr>
        <w:snapToGrid w:val="0"/>
        <w:spacing w:line="360" w:lineRule="auto"/>
        <w:jc w:val="center"/>
        <w:rPr>
          <w:rFonts w:eastAsia="黑体"/>
          <w:sz w:val="36"/>
          <w:szCs w:val="36"/>
        </w:rPr>
      </w:pPr>
      <w:r>
        <w:rPr>
          <w:rFonts w:eastAsia="黑体" w:cs="黑体" w:hint="eastAsia"/>
          <w:sz w:val="36"/>
          <w:szCs w:val="36"/>
        </w:rPr>
        <w:t>“</w:t>
      </w:r>
      <w:r>
        <w:rPr>
          <w:rFonts w:ascii="黑体" w:eastAsia="黑体" w:hAnsi="黑体" w:cs="黑体" w:hint="eastAsia"/>
          <w:sz w:val="36"/>
          <w:szCs w:val="36"/>
        </w:rPr>
        <w:t>数控技术</w:t>
      </w:r>
      <w:r>
        <w:rPr>
          <w:rFonts w:eastAsia="黑体" w:cs="黑体" w:hint="eastAsia"/>
          <w:sz w:val="36"/>
          <w:szCs w:val="36"/>
        </w:rPr>
        <w:t>”考试大纲（同等学力）</w:t>
      </w:r>
    </w:p>
    <w:p w:rsidR="00FF5C98" w:rsidRDefault="00FF5C98">
      <w:pPr>
        <w:snapToGrid w:val="0"/>
        <w:spacing w:line="360" w:lineRule="auto"/>
        <w:rPr>
          <w:b/>
          <w:bCs/>
          <w:sz w:val="24"/>
          <w:szCs w:val="24"/>
        </w:rPr>
      </w:pPr>
      <w:r>
        <w:rPr>
          <w:rFonts w:cs="宋体" w:hint="eastAsia"/>
          <w:b/>
          <w:bCs/>
          <w:sz w:val="24"/>
          <w:szCs w:val="24"/>
        </w:rPr>
        <w:t>一、考试的学科范围</w:t>
      </w:r>
    </w:p>
    <w:p w:rsidR="00FF5C98" w:rsidRDefault="00FF5C98" w:rsidP="00515DF2">
      <w:pPr>
        <w:snapToGrid w:val="0"/>
        <w:spacing w:line="360" w:lineRule="auto"/>
        <w:ind w:firstLineChars="200" w:firstLine="31680"/>
        <w:rPr>
          <w:sz w:val="24"/>
          <w:szCs w:val="24"/>
        </w:rPr>
      </w:pPr>
      <w:r>
        <w:rPr>
          <w:rFonts w:ascii="宋体" w:hAnsi="宋体" w:cs="宋体" w:hint="eastAsia"/>
          <w:sz w:val="24"/>
          <w:szCs w:val="24"/>
        </w:rPr>
        <w:t>数控技术</w:t>
      </w:r>
      <w:r>
        <w:rPr>
          <w:rFonts w:hAnsi="宋体" w:cs="宋体" w:hint="eastAsia"/>
          <w:sz w:val="24"/>
          <w:szCs w:val="24"/>
        </w:rPr>
        <w:t>课程教学（大纲）基本要求的所有内容。</w:t>
      </w:r>
    </w:p>
    <w:p w:rsidR="00FF5C98" w:rsidRDefault="00FF5C98">
      <w:pPr>
        <w:snapToGrid w:val="0"/>
        <w:spacing w:line="360" w:lineRule="auto"/>
        <w:rPr>
          <w:b/>
          <w:bCs/>
          <w:sz w:val="24"/>
          <w:szCs w:val="24"/>
        </w:rPr>
      </w:pPr>
      <w:r>
        <w:rPr>
          <w:rFonts w:cs="宋体" w:hint="eastAsia"/>
          <w:b/>
          <w:bCs/>
          <w:sz w:val="24"/>
          <w:szCs w:val="24"/>
        </w:rPr>
        <w:t>二、评价目标</w:t>
      </w:r>
    </w:p>
    <w:p w:rsidR="00FF5C98" w:rsidRDefault="00FF5C98" w:rsidP="00515DF2">
      <w:pPr>
        <w:snapToGrid w:val="0"/>
        <w:spacing w:line="360" w:lineRule="auto"/>
        <w:ind w:firstLineChars="200" w:firstLine="31680"/>
        <w:rPr>
          <w:sz w:val="24"/>
          <w:szCs w:val="24"/>
        </w:rPr>
      </w:pPr>
      <w:r>
        <w:rPr>
          <w:rFonts w:cs="宋体" w:hint="eastAsia"/>
          <w:sz w:val="24"/>
          <w:szCs w:val="24"/>
        </w:rPr>
        <w:t>主要考查考生对</w:t>
      </w:r>
      <w:r>
        <w:rPr>
          <w:rFonts w:ascii="宋体" w:hAnsi="宋体" w:cs="宋体" w:hint="eastAsia"/>
          <w:color w:val="000000"/>
          <w:sz w:val="24"/>
          <w:szCs w:val="24"/>
        </w:rPr>
        <w:t>数控</w:t>
      </w:r>
      <w:r>
        <w:rPr>
          <w:rFonts w:ascii="宋体" w:hAnsi="宋体" w:cs="宋体" w:hint="eastAsia"/>
          <w:sz w:val="24"/>
          <w:szCs w:val="24"/>
        </w:rPr>
        <w:t>技术</w:t>
      </w:r>
      <w:r>
        <w:rPr>
          <w:rFonts w:cs="宋体" w:hint="eastAsia"/>
          <w:sz w:val="24"/>
          <w:szCs w:val="24"/>
        </w:rPr>
        <w:t>的基础理论、基本知识掌握和运用的情况，要求考生应掌握以下有关知识：</w:t>
      </w:r>
    </w:p>
    <w:p w:rsidR="00FF5C98" w:rsidRDefault="00FF5C98" w:rsidP="00515DF2">
      <w:pPr>
        <w:snapToGrid w:val="0"/>
        <w:spacing w:line="360" w:lineRule="auto"/>
        <w:ind w:firstLineChars="200" w:firstLine="31680"/>
        <w:rPr>
          <w:sz w:val="24"/>
          <w:szCs w:val="24"/>
        </w:rPr>
      </w:pPr>
      <w:r>
        <w:rPr>
          <w:sz w:val="24"/>
          <w:szCs w:val="24"/>
        </w:rPr>
        <w:t xml:space="preserve">1. </w:t>
      </w:r>
      <w:r>
        <w:rPr>
          <w:rFonts w:cs="宋体" w:hint="eastAsia"/>
          <w:sz w:val="24"/>
          <w:szCs w:val="24"/>
        </w:rPr>
        <w:t>掌握数控编程加工工艺基础，编程的方法与步骤。</w:t>
      </w:r>
    </w:p>
    <w:p w:rsidR="00FF5C98" w:rsidRDefault="00FF5C98" w:rsidP="00515DF2">
      <w:pPr>
        <w:snapToGrid w:val="0"/>
        <w:spacing w:line="360" w:lineRule="auto"/>
        <w:ind w:firstLineChars="200" w:firstLine="31680"/>
        <w:rPr>
          <w:sz w:val="24"/>
          <w:szCs w:val="24"/>
        </w:rPr>
      </w:pPr>
      <w:r>
        <w:rPr>
          <w:sz w:val="24"/>
          <w:szCs w:val="24"/>
        </w:rPr>
        <w:t xml:space="preserve">2. </w:t>
      </w:r>
      <w:r>
        <w:rPr>
          <w:rFonts w:cs="宋体" w:hint="eastAsia"/>
          <w:sz w:val="24"/>
          <w:szCs w:val="24"/>
        </w:rPr>
        <w:t>了解数控编程的数学处理</w:t>
      </w:r>
      <w:r>
        <w:rPr>
          <w:sz w:val="24"/>
          <w:szCs w:val="24"/>
        </w:rPr>
        <w:t xml:space="preserve">: </w:t>
      </w:r>
      <w:r>
        <w:rPr>
          <w:rFonts w:cs="宋体" w:hint="eastAsia"/>
          <w:sz w:val="24"/>
          <w:szCs w:val="24"/>
        </w:rPr>
        <w:t>线性逼近的计算方法，二维轮廓的刀位轨迹计算和空间曲面的刀位轨迹计算。</w:t>
      </w:r>
    </w:p>
    <w:p w:rsidR="00FF5C98" w:rsidRDefault="00FF5C98" w:rsidP="00515DF2">
      <w:pPr>
        <w:snapToGrid w:val="0"/>
        <w:spacing w:line="360" w:lineRule="auto"/>
        <w:ind w:firstLineChars="200" w:firstLine="31680"/>
        <w:rPr>
          <w:sz w:val="24"/>
          <w:szCs w:val="24"/>
        </w:rPr>
      </w:pPr>
      <w:r>
        <w:rPr>
          <w:sz w:val="24"/>
          <w:szCs w:val="24"/>
        </w:rPr>
        <w:t xml:space="preserve">3. </w:t>
      </w:r>
      <w:r>
        <w:rPr>
          <w:rFonts w:cs="宋体" w:hint="eastAsia"/>
          <w:sz w:val="24"/>
          <w:szCs w:val="24"/>
        </w:rPr>
        <w:t>掌握程序结构与格式、常用功能指令与代码。</w:t>
      </w:r>
    </w:p>
    <w:p w:rsidR="00FF5C98" w:rsidRDefault="00FF5C98" w:rsidP="00515DF2">
      <w:pPr>
        <w:snapToGrid w:val="0"/>
        <w:spacing w:line="360" w:lineRule="auto"/>
        <w:ind w:firstLineChars="200" w:firstLine="31680"/>
        <w:rPr>
          <w:sz w:val="24"/>
          <w:szCs w:val="24"/>
        </w:rPr>
      </w:pPr>
      <w:r>
        <w:rPr>
          <w:sz w:val="24"/>
          <w:szCs w:val="24"/>
        </w:rPr>
        <w:t xml:space="preserve">4. </w:t>
      </w:r>
      <w:r>
        <w:rPr>
          <w:rFonts w:cs="宋体" w:hint="eastAsia"/>
          <w:sz w:val="24"/>
          <w:szCs w:val="24"/>
        </w:rPr>
        <w:t>掌握手工编程方法：孔加工、车加工和铣削加工的数控程序编制。</w:t>
      </w:r>
    </w:p>
    <w:p w:rsidR="00FF5C98" w:rsidRDefault="00FF5C98" w:rsidP="00515DF2">
      <w:pPr>
        <w:snapToGrid w:val="0"/>
        <w:spacing w:line="360" w:lineRule="auto"/>
        <w:ind w:firstLineChars="200" w:firstLine="31680"/>
        <w:rPr>
          <w:sz w:val="24"/>
          <w:szCs w:val="24"/>
        </w:rPr>
      </w:pPr>
      <w:r>
        <w:rPr>
          <w:sz w:val="24"/>
          <w:szCs w:val="24"/>
        </w:rPr>
        <w:t>5.</w:t>
      </w:r>
      <w:r>
        <w:rPr>
          <w:rFonts w:ascii="宋体" w:hAnsi="宋体" w:cs="宋体"/>
          <w:sz w:val="24"/>
          <w:szCs w:val="24"/>
        </w:rPr>
        <w:t xml:space="preserve"> </w:t>
      </w:r>
      <w:r>
        <w:rPr>
          <w:rFonts w:ascii="宋体" w:hAnsi="宋体" w:cs="宋体" w:hint="eastAsia"/>
          <w:sz w:val="24"/>
          <w:szCs w:val="24"/>
        </w:rPr>
        <w:t>了解自动编程的基本概念。</w:t>
      </w:r>
    </w:p>
    <w:p w:rsidR="00FF5C98" w:rsidRDefault="00FF5C98" w:rsidP="00515DF2">
      <w:pPr>
        <w:snapToGrid w:val="0"/>
        <w:spacing w:line="360" w:lineRule="auto"/>
        <w:ind w:firstLineChars="200" w:firstLine="31680"/>
        <w:rPr>
          <w:sz w:val="24"/>
          <w:szCs w:val="24"/>
        </w:rPr>
      </w:pPr>
      <w:r>
        <w:rPr>
          <w:sz w:val="24"/>
          <w:szCs w:val="24"/>
        </w:rPr>
        <w:t xml:space="preserve">6. </w:t>
      </w:r>
      <w:r>
        <w:rPr>
          <w:rFonts w:ascii="宋体" w:hAnsi="宋体" w:cs="宋体" w:hint="eastAsia"/>
          <w:sz w:val="24"/>
          <w:szCs w:val="24"/>
        </w:rPr>
        <w:t>掌握基准脉冲插补原理：逐点比较法、数字积分法</w:t>
      </w:r>
      <w:r>
        <w:rPr>
          <w:rFonts w:cs="宋体" w:hint="eastAsia"/>
          <w:sz w:val="24"/>
          <w:szCs w:val="24"/>
        </w:rPr>
        <w:t>。</w:t>
      </w:r>
    </w:p>
    <w:p w:rsidR="00FF5C98" w:rsidRDefault="00FF5C98" w:rsidP="00515DF2">
      <w:pPr>
        <w:snapToGrid w:val="0"/>
        <w:spacing w:line="360" w:lineRule="auto"/>
        <w:ind w:firstLineChars="200" w:firstLine="31680"/>
        <w:rPr>
          <w:rFonts w:ascii="宋体"/>
          <w:sz w:val="24"/>
          <w:szCs w:val="24"/>
        </w:rPr>
      </w:pPr>
      <w:r>
        <w:rPr>
          <w:sz w:val="24"/>
          <w:szCs w:val="24"/>
        </w:rPr>
        <w:t xml:space="preserve">7. </w:t>
      </w:r>
      <w:r>
        <w:rPr>
          <w:rFonts w:ascii="宋体" w:hAnsi="宋体" w:cs="宋体" w:hint="eastAsia"/>
          <w:sz w:val="24"/>
          <w:szCs w:val="24"/>
        </w:rPr>
        <w:t>掌握数据采样插补原理：基本原理，时间分割的各种插补算法，插补误差。</w:t>
      </w:r>
    </w:p>
    <w:p w:rsidR="00FF5C98" w:rsidRDefault="00FF5C98" w:rsidP="00515DF2">
      <w:pPr>
        <w:snapToGrid w:val="0"/>
        <w:spacing w:line="360" w:lineRule="auto"/>
        <w:ind w:firstLineChars="200" w:firstLine="31680"/>
        <w:rPr>
          <w:sz w:val="24"/>
          <w:szCs w:val="24"/>
        </w:rPr>
      </w:pPr>
      <w:r>
        <w:rPr>
          <w:sz w:val="24"/>
          <w:szCs w:val="24"/>
        </w:rPr>
        <w:t xml:space="preserve">8. </w:t>
      </w:r>
      <w:r>
        <w:rPr>
          <w:rFonts w:cs="宋体" w:hint="eastAsia"/>
          <w:sz w:val="24"/>
          <w:szCs w:val="24"/>
        </w:rPr>
        <w:t>熟悉计算机数控系统的组成、体系结构、功能特点。</w:t>
      </w:r>
    </w:p>
    <w:p w:rsidR="00FF5C98" w:rsidRDefault="00FF5C98" w:rsidP="00515DF2">
      <w:pPr>
        <w:snapToGrid w:val="0"/>
        <w:spacing w:line="360" w:lineRule="auto"/>
        <w:ind w:firstLineChars="200" w:firstLine="31680"/>
        <w:rPr>
          <w:sz w:val="24"/>
          <w:szCs w:val="24"/>
        </w:rPr>
      </w:pPr>
      <w:r>
        <w:rPr>
          <w:sz w:val="24"/>
          <w:szCs w:val="24"/>
        </w:rPr>
        <w:t xml:space="preserve">9. </w:t>
      </w:r>
      <w:r>
        <w:rPr>
          <w:rFonts w:cs="宋体" w:hint="eastAsia"/>
          <w:sz w:val="24"/>
          <w:szCs w:val="24"/>
        </w:rPr>
        <w:t>掌握单微处理器数控装置的硬件结构，了解多微处理器数控装置的硬件结构和基于</w:t>
      </w:r>
      <w:r>
        <w:rPr>
          <w:sz w:val="24"/>
          <w:szCs w:val="24"/>
        </w:rPr>
        <w:t>PC</w:t>
      </w:r>
      <w:r>
        <w:rPr>
          <w:rFonts w:cs="宋体" w:hint="eastAsia"/>
          <w:sz w:val="24"/>
          <w:szCs w:val="24"/>
        </w:rPr>
        <w:t>机的数控装置结构。</w:t>
      </w:r>
    </w:p>
    <w:p w:rsidR="00FF5C98" w:rsidRDefault="00FF5C98" w:rsidP="00515DF2">
      <w:pPr>
        <w:snapToGrid w:val="0"/>
        <w:spacing w:line="360" w:lineRule="auto"/>
        <w:ind w:firstLineChars="200" w:firstLine="31680"/>
        <w:rPr>
          <w:sz w:val="24"/>
          <w:szCs w:val="24"/>
        </w:rPr>
      </w:pPr>
      <w:r>
        <w:rPr>
          <w:sz w:val="24"/>
          <w:szCs w:val="24"/>
        </w:rPr>
        <w:t>10.</w:t>
      </w:r>
      <w:r>
        <w:rPr>
          <w:rFonts w:cs="宋体" w:hint="eastAsia"/>
          <w:sz w:val="24"/>
          <w:szCs w:val="24"/>
        </w:rPr>
        <w:t>掌握计算机数控装置的软件结构。</w:t>
      </w:r>
    </w:p>
    <w:p w:rsidR="00FF5C98" w:rsidRDefault="00FF5C98">
      <w:pPr>
        <w:snapToGrid w:val="0"/>
        <w:spacing w:line="360" w:lineRule="auto"/>
        <w:rPr>
          <w:b/>
          <w:bCs/>
          <w:sz w:val="24"/>
          <w:szCs w:val="24"/>
        </w:rPr>
      </w:pPr>
      <w:r>
        <w:rPr>
          <w:rFonts w:cs="宋体" w:hint="eastAsia"/>
          <w:b/>
          <w:bCs/>
          <w:sz w:val="24"/>
          <w:szCs w:val="24"/>
        </w:rPr>
        <w:t>三、考试形式与试卷结构</w:t>
      </w:r>
    </w:p>
    <w:p w:rsidR="00FF5C98" w:rsidRDefault="00FF5C98" w:rsidP="00515DF2">
      <w:pPr>
        <w:snapToGrid w:val="0"/>
        <w:spacing w:line="360" w:lineRule="auto"/>
        <w:ind w:firstLineChars="200" w:firstLine="31680"/>
        <w:rPr>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rsidR="00FF5C98" w:rsidRDefault="00FF5C98" w:rsidP="00515DF2">
      <w:pPr>
        <w:snapToGrid w:val="0"/>
        <w:spacing w:line="360" w:lineRule="auto"/>
        <w:ind w:firstLineChars="200" w:firstLine="31680"/>
        <w:rPr>
          <w:sz w:val="24"/>
          <w:szCs w:val="24"/>
        </w:rPr>
      </w:pPr>
      <w:r>
        <w:rPr>
          <w:sz w:val="24"/>
          <w:szCs w:val="24"/>
        </w:rPr>
        <w:t>2</w:t>
      </w:r>
      <w:r>
        <w:rPr>
          <w:rFonts w:cs="宋体" w:hint="eastAsia"/>
          <w:sz w:val="24"/>
          <w:szCs w:val="24"/>
        </w:rPr>
        <w:t>、题型：</w:t>
      </w:r>
      <w:r>
        <w:rPr>
          <w:rFonts w:ascii="宋体" w:hAnsi="宋体" w:cs="宋体" w:hint="eastAsia"/>
          <w:sz w:val="24"/>
          <w:szCs w:val="24"/>
        </w:rPr>
        <w:t>简答题、计算题</w:t>
      </w:r>
      <w:r>
        <w:rPr>
          <w:rFonts w:cs="宋体" w:hint="eastAsia"/>
          <w:sz w:val="24"/>
          <w:szCs w:val="24"/>
        </w:rPr>
        <w:t>。</w:t>
      </w:r>
    </w:p>
    <w:p w:rsidR="00FF5C98" w:rsidRDefault="00FF5C98">
      <w:pPr>
        <w:snapToGrid w:val="0"/>
        <w:spacing w:line="360" w:lineRule="auto"/>
        <w:rPr>
          <w:b/>
          <w:bCs/>
          <w:sz w:val="24"/>
          <w:szCs w:val="24"/>
        </w:rPr>
      </w:pPr>
      <w:r>
        <w:rPr>
          <w:rFonts w:cs="宋体" w:hint="eastAsia"/>
          <w:b/>
          <w:bCs/>
          <w:sz w:val="24"/>
          <w:szCs w:val="24"/>
        </w:rPr>
        <w:t>四、考查要点</w:t>
      </w:r>
    </w:p>
    <w:p w:rsidR="00FF5C98" w:rsidRDefault="00FF5C98">
      <w:pPr>
        <w:spacing w:line="360" w:lineRule="exact"/>
        <w:rPr>
          <w:rFonts w:ascii="宋体"/>
          <w:sz w:val="24"/>
          <w:szCs w:val="24"/>
        </w:rPr>
      </w:pPr>
      <w:r>
        <w:rPr>
          <w:rFonts w:cs="宋体" w:hint="eastAsia"/>
          <w:sz w:val="24"/>
          <w:szCs w:val="24"/>
        </w:rPr>
        <w:t>（一）</w:t>
      </w:r>
      <w:r>
        <w:rPr>
          <w:rFonts w:ascii="宋体" w:hAnsi="宋体" w:cs="宋体" w:hint="eastAsia"/>
          <w:sz w:val="24"/>
          <w:szCs w:val="24"/>
        </w:rPr>
        <w:t>概论</w:t>
      </w:r>
      <w:r>
        <w:rPr>
          <w:rFonts w:ascii="宋体" w:hAnsi="宋体" w:cs="宋体"/>
          <w:b/>
          <w:bCs/>
          <w:sz w:val="24"/>
          <w:szCs w:val="24"/>
        </w:rPr>
        <w:t xml:space="preserve"> </w:t>
      </w:r>
    </w:p>
    <w:p w:rsidR="00FF5C98" w:rsidRDefault="00FF5C98">
      <w:pPr>
        <w:spacing w:line="360" w:lineRule="exact"/>
        <w:rPr>
          <w:rFonts w:ascii="宋体"/>
          <w:sz w:val="24"/>
          <w:szCs w:val="24"/>
        </w:rPr>
      </w:pPr>
    </w:p>
    <w:p w:rsidR="00FF5C98" w:rsidRDefault="00FF5C98" w:rsidP="00515DF2">
      <w:pPr>
        <w:snapToGrid w:val="0"/>
        <w:spacing w:line="360" w:lineRule="auto"/>
        <w:ind w:firstLineChars="200" w:firstLine="31680"/>
        <w:rPr>
          <w:sz w:val="24"/>
          <w:szCs w:val="24"/>
        </w:rPr>
      </w:pPr>
      <w:r>
        <w:rPr>
          <w:sz w:val="24"/>
          <w:szCs w:val="24"/>
        </w:rPr>
        <w:t xml:space="preserve">1. </w:t>
      </w:r>
      <w:r>
        <w:rPr>
          <w:rFonts w:cs="宋体" w:hint="eastAsia"/>
          <w:sz w:val="24"/>
          <w:szCs w:val="24"/>
        </w:rPr>
        <w:t>掌握</w:t>
      </w:r>
      <w:r>
        <w:rPr>
          <w:rFonts w:ascii="宋体" w:hAnsi="宋体" w:cs="宋体" w:hint="eastAsia"/>
          <w:sz w:val="24"/>
          <w:szCs w:val="24"/>
        </w:rPr>
        <w:t>数控技术的基本概念、基本原理；</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理解数控机床的组成、分类；</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了解产生历史和数控技术的发展趋势。</w:t>
      </w:r>
    </w:p>
    <w:p w:rsidR="00FF5C98" w:rsidRDefault="00FF5C98">
      <w:pPr>
        <w:spacing w:line="360" w:lineRule="auto"/>
        <w:rPr>
          <w:rFonts w:ascii="宋体"/>
          <w:sz w:val="24"/>
          <w:szCs w:val="24"/>
        </w:rPr>
      </w:pPr>
      <w:r>
        <w:rPr>
          <w:rFonts w:cs="宋体" w:hint="eastAsia"/>
          <w:sz w:val="24"/>
          <w:szCs w:val="24"/>
        </w:rPr>
        <w:t>（二）</w:t>
      </w:r>
      <w:r>
        <w:rPr>
          <w:rFonts w:ascii="宋体" w:hAnsi="宋体" w:cs="宋体" w:hint="eastAsia"/>
          <w:sz w:val="24"/>
          <w:szCs w:val="24"/>
        </w:rPr>
        <w:t>数控程序编制</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理解数控程序编制涉及的标准；</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掌握指令代码；</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掌握数控加工工艺基础以及数控车削、铣削和孔加工的程序编制；</w:t>
      </w:r>
    </w:p>
    <w:p w:rsidR="00FF5C98" w:rsidRDefault="00FF5C98" w:rsidP="00515DF2">
      <w:pPr>
        <w:snapToGrid w:val="0"/>
        <w:spacing w:line="360" w:lineRule="auto"/>
        <w:ind w:firstLineChars="200" w:firstLine="31680"/>
        <w:rPr>
          <w:rFonts w:ascii="宋体"/>
          <w:sz w:val="24"/>
          <w:szCs w:val="24"/>
        </w:rPr>
      </w:pPr>
      <w:r>
        <w:rPr>
          <w:sz w:val="24"/>
          <w:szCs w:val="24"/>
        </w:rPr>
        <w:t>4.</w:t>
      </w:r>
      <w:r>
        <w:rPr>
          <w:rFonts w:ascii="宋体" w:hAnsi="宋体" w:cs="宋体"/>
          <w:sz w:val="24"/>
          <w:szCs w:val="24"/>
        </w:rPr>
        <w:t xml:space="preserve"> </w:t>
      </w:r>
      <w:r>
        <w:rPr>
          <w:rFonts w:ascii="宋体" w:hAnsi="宋体" w:cs="宋体" w:hint="eastAsia"/>
          <w:sz w:val="24"/>
          <w:szCs w:val="24"/>
        </w:rPr>
        <w:t>掌握数控编程的数学处理；</w:t>
      </w:r>
    </w:p>
    <w:p w:rsidR="00FF5C98" w:rsidRDefault="00FF5C98" w:rsidP="00515DF2">
      <w:pPr>
        <w:snapToGrid w:val="0"/>
        <w:spacing w:line="360" w:lineRule="auto"/>
        <w:ind w:firstLineChars="200" w:firstLine="31680"/>
        <w:rPr>
          <w:sz w:val="24"/>
          <w:szCs w:val="24"/>
        </w:rPr>
      </w:pPr>
      <w:r>
        <w:rPr>
          <w:sz w:val="24"/>
          <w:szCs w:val="24"/>
        </w:rPr>
        <w:t>5</w:t>
      </w:r>
      <w:r>
        <w:rPr>
          <w:rFonts w:ascii="宋体" w:hAnsi="宋体" w:cs="宋体"/>
          <w:sz w:val="24"/>
          <w:szCs w:val="24"/>
        </w:rPr>
        <w:t xml:space="preserve">. </w:t>
      </w:r>
      <w:r>
        <w:rPr>
          <w:rFonts w:ascii="宋体" w:hAnsi="宋体" w:cs="宋体" w:hint="eastAsia"/>
          <w:sz w:val="24"/>
          <w:szCs w:val="24"/>
        </w:rPr>
        <w:t>理解自动编程系统的基本原理。</w:t>
      </w:r>
    </w:p>
    <w:p w:rsidR="00FF5C98" w:rsidRDefault="00FF5C98">
      <w:pPr>
        <w:spacing w:line="360" w:lineRule="auto"/>
        <w:rPr>
          <w:rFonts w:ascii="宋体"/>
          <w:sz w:val="24"/>
          <w:szCs w:val="24"/>
        </w:rPr>
      </w:pPr>
      <w:r>
        <w:rPr>
          <w:rFonts w:ascii="宋体" w:hAnsi="宋体" w:cs="宋体" w:hint="eastAsia"/>
          <w:sz w:val="24"/>
          <w:szCs w:val="24"/>
        </w:rPr>
        <w:t>（三）数控插补原理</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掌握基准脉冲插补原理：逐点比较法、数字积分法；</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掌握数据采样插补原理：基本原理，时间分割的各种插补算法，插补误差</w:t>
      </w:r>
      <w:r>
        <w:rPr>
          <w:rFonts w:cs="宋体" w:hint="eastAsia"/>
          <w:sz w:val="24"/>
          <w:szCs w:val="24"/>
        </w:rPr>
        <w:t>。</w:t>
      </w:r>
    </w:p>
    <w:p w:rsidR="00FF5C98" w:rsidRDefault="00FF5C98">
      <w:pPr>
        <w:spacing w:line="360" w:lineRule="auto"/>
        <w:rPr>
          <w:rFonts w:ascii="宋体"/>
          <w:sz w:val="24"/>
          <w:szCs w:val="24"/>
        </w:rPr>
      </w:pPr>
      <w:r>
        <w:rPr>
          <w:rFonts w:cs="宋体" w:hint="eastAsia"/>
          <w:sz w:val="24"/>
          <w:szCs w:val="24"/>
        </w:rPr>
        <w:t>（四）</w:t>
      </w:r>
      <w:r>
        <w:rPr>
          <w:rFonts w:ascii="宋体" w:hAnsi="宋体" w:cs="宋体" w:hint="eastAsia"/>
          <w:sz w:val="24"/>
          <w:szCs w:val="24"/>
        </w:rPr>
        <w:t>计算机数控（</w:t>
      </w:r>
      <w:r>
        <w:rPr>
          <w:rFonts w:ascii="宋体" w:hAnsi="宋体" w:cs="宋体"/>
          <w:sz w:val="24"/>
          <w:szCs w:val="24"/>
        </w:rPr>
        <w:t>CNC</w:t>
      </w:r>
      <w:r>
        <w:rPr>
          <w:rFonts w:ascii="宋体" w:hAnsi="宋体" w:cs="宋体" w:hint="eastAsia"/>
          <w:sz w:val="24"/>
          <w:szCs w:val="24"/>
        </w:rPr>
        <w:t>）装置</w:t>
      </w:r>
    </w:p>
    <w:p w:rsidR="00FF5C98" w:rsidRDefault="00FF5C98" w:rsidP="00515DF2">
      <w:pPr>
        <w:snapToGrid w:val="0"/>
        <w:spacing w:line="360" w:lineRule="auto"/>
        <w:ind w:firstLineChars="200" w:firstLine="31680"/>
        <w:rPr>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熟悉计算机数控系统的组成、体系结构、功能特点；</w:t>
      </w:r>
    </w:p>
    <w:p w:rsidR="00FF5C98" w:rsidRDefault="00FF5C98" w:rsidP="00515DF2">
      <w:pPr>
        <w:snapToGrid w:val="0"/>
        <w:spacing w:line="360" w:lineRule="auto"/>
        <w:ind w:firstLineChars="200" w:firstLine="31680"/>
        <w:rPr>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掌握单微处理器数控装置的硬件结构，了解多微处理器数控装置的硬件结构和基于</w:t>
      </w:r>
      <w:r>
        <w:rPr>
          <w:rFonts w:ascii="宋体" w:hAnsi="宋体" w:cs="宋体"/>
          <w:sz w:val="24"/>
          <w:szCs w:val="24"/>
        </w:rPr>
        <w:t>PC</w:t>
      </w:r>
      <w:r>
        <w:rPr>
          <w:rFonts w:ascii="宋体" w:hAnsi="宋体" w:cs="宋体" w:hint="eastAsia"/>
          <w:sz w:val="24"/>
          <w:szCs w:val="24"/>
        </w:rPr>
        <w:t>机的数控装置结构；</w:t>
      </w:r>
    </w:p>
    <w:p w:rsidR="00FF5C98" w:rsidRDefault="00FF5C98" w:rsidP="00515DF2">
      <w:pPr>
        <w:snapToGrid w:val="0"/>
        <w:spacing w:line="360" w:lineRule="auto"/>
        <w:ind w:firstLineChars="200" w:firstLine="31680"/>
        <w:rPr>
          <w:sz w:val="24"/>
          <w:szCs w:val="24"/>
        </w:rPr>
      </w:pPr>
      <w:r>
        <w:rPr>
          <w:sz w:val="24"/>
          <w:szCs w:val="24"/>
        </w:rPr>
        <w:t>3.</w:t>
      </w:r>
      <w:r>
        <w:rPr>
          <w:rFonts w:ascii="宋体" w:hAnsi="宋体" w:cs="宋体"/>
          <w:sz w:val="24"/>
          <w:szCs w:val="24"/>
        </w:rPr>
        <w:t xml:space="preserve"> </w:t>
      </w:r>
      <w:r>
        <w:rPr>
          <w:rFonts w:ascii="宋体" w:hAnsi="宋体" w:cs="宋体" w:hint="eastAsia"/>
          <w:sz w:val="24"/>
          <w:szCs w:val="24"/>
        </w:rPr>
        <w:t>掌握计算机数控装置的软件结构</w:t>
      </w:r>
      <w:r>
        <w:rPr>
          <w:rFonts w:cs="宋体" w:hint="eastAsia"/>
          <w:sz w:val="24"/>
          <w:szCs w:val="24"/>
        </w:rPr>
        <w:t>。</w:t>
      </w:r>
    </w:p>
    <w:p w:rsidR="00FF5C98" w:rsidRDefault="00FF5C98">
      <w:pPr>
        <w:snapToGrid w:val="0"/>
        <w:spacing w:line="360" w:lineRule="auto"/>
        <w:rPr>
          <w:rFonts w:ascii="宋体"/>
          <w:sz w:val="24"/>
          <w:szCs w:val="24"/>
        </w:rPr>
      </w:pPr>
      <w:r>
        <w:rPr>
          <w:rFonts w:ascii="宋体" w:hAnsi="宋体" w:cs="宋体" w:hint="eastAsia"/>
          <w:sz w:val="24"/>
          <w:szCs w:val="24"/>
        </w:rPr>
        <w:t>（五）检测装置</w:t>
      </w:r>
    </w:p>
    <w:p w:rsidR="00FF5C98" w:rsidRDefault="00FF5C98" w:rsidP="00515DF2">
      <w:pPr>
        <w:snapToGrid w:val="0"/>
        <w:spacing w:line="360" w:lineRule="auto"/>
        <w:ind w:firstLineChars="200" w:firstLine="31680"/>
        <w:rPr>
          <w:rFonts w:ascii="宋体"/>
          <w:sz w:val="24"/>
          <w:szCs w:val="24"/>
        </w:rPr>
      </w:pPr>
      <w:r>
        <w:rPr>
          <w:sz w:val="24"/>
          <w:szCs w:val="24"/>
        </w:rPr>
        <w:t>1.</w:t>
      </w:r>
      <w:r>
        <w:rPr>
          <w:rFonts w:ascii="宋体" w:hAnsi="宋体" w:cs="宋体"/>
          <w:sz w:val="24"/>
          <w:szCs w:val="24"/>
        </w:rPr>
        <w:t xml:space="preserve"> </w:t>
      </w:r>
      <w:r>
        <w:rPr>
          <w:rFonts w:ascii="宋体" w:hAnsi="宋体" w:cs="宋体" w:hint="eastAsia"/>
          <w:sz w:val="24"/>
          <w:szCs w:val="24"/>
        </w:rPr>
        <w:t>掌握数控系统中检测装置原理，了解检测装置的应用。</w:t>
      </w:r>
    </w:p>
    <w:p w:rsidR="00FF5C98" w:rsidRDefault="00FF5C98">
      <w:pPr>
        <w:spacing w:line="360" w:lineRule="auto"/>
        <w:rPr>
          <w:rFonts w:ascii="宋体"/>
          <w:sz w:val="24"/>
          <w:szCs w:val="24"/>
        </w:rPr>
      </w:pPr>
      <w:r>
        <w:rPr>
          <w:rFonts w:ascii="宋体" w:hAnsi="宋体" w:cs="宋体" w:hint="eastAsia"/>
          <w:sz w:val="24"/>
          <w:szCs w:val="24"/>
        </w:rPr>
        <w:t>（六）数控伺服系统</w:t>
      </w:r>
    </w:p>
    <w:p w:rsidR="00FF5C98" w:rsidRDefault="00FF5C98" w:rsidP="00515DF2">
      <w:pPr>
        <w:spacing w:line="360" w:lineRule="exact"/>
        <w:ind w:firstLineChars="200" w:firstLine="31680"/>
        <w:rPr>
          <w:rFonts w:ascii="宋体"/>
          <w:sz w:val="24"/>
          <w:szCs w:val="24"/>
        </w:rPr>
      </w:pPr>
      <w:r>
        <w:rPr>
          <w:sz w:val="24"/>
          <w:szCs w:val="24"/>
        </w:rPr>
        <w:t xml:space="preserve">1. </w:t>
      </w:r>
      <w:r>
        <w:rPr>
          <w:rFonts w:ascii="宋体" w:hAnsi="宋体" w:cs="宋体" w:hint="eastAsia"/>
          <w:sz w:val="24"/>
          <w:szCs w:val="24"/>
        </w:rPr>
        <w:t>了解伺服系统的功能、参数；</w:t>
      </w:r>
    </w:p>
    <w:p w:rsidR="00FF5C98" w:rsidRDefault="00FF5C98" w:rsidP="00515DF2">
      <w:pPr>
        <w:spacing w:line="360" w:lineRule="exact"/>
        <w:ind w:firstLineChars="200" w:firstLine="31680"/>
        <w:rPr>
          <w:rFonts w:ascii="宋体"/>
          <w:sz w:val="24"/>
          <w:szCs w:val="24"/>
        </w:rPr>
      </w:pPr>
      <w:r>
        <w:rPr>
          <w:sz w:val="24"/>
          <w:szCs w:val="24"/>
        </w:rPr>
        <w:t>2</w:t>
      </w:r>
      <w:r>
        <w:rPr>
          <w:rFonts w:ascii="宋体" w:hAnsi="宋体" w:cs="宋体"/>
          <w:sz w:val="24"/>
          <w:szCs w:val="24"/>
        </w:rPr>
        <w:t xml:space="preserve">. </w:t>
      </w:r>
      <w:r>
        <w:rPr>
          <w:rFonts w:ascii="宋体" w:hAnsi="宋体" w:cs="宋体" w:hint="eastAsia"/>
          <w:sz w:val="24"/>
          <w:szCs w:val="24"/>
        </w:rPr>
        <w:t>了解直流伺服系统、交流伺服系统组成；</w:t>
      </w:r>
    </w:p>
    <w:p w:rsidR="00FF5C98" w:rsidRDefault="00FF5C98" w:rsidP="00515DF2">
      <w:pPr>
        <w:spacing w:line="360" w:lineRule="exact"/>
        <w:ind w:firstLineChars="200" w:firstLine="31680"/>
        <w:rPr>
          <w:rFonts w:ascii="宋体"/>
          <w:b/>
          <w:bCs/>
          <w:sz w:val="24"/>
          <w:szCs w:val="24"/>
        </w:rPr>
      </w:pPr>
      <w:r>
        <w:rPr>
          <w:sz w:val="24"/>
          <w:szCs w:val="24"/>
        </w:rPr>
        <w:t xml:space="preserve">3. </w:t>
      </w:r>
      <w:r>
        <w:rPr>
          <w:rFonts w:cs="宋体" w:hint="eastAsia"/>
          <w:sz w:val="24"/>
          <w:szCs w:val="24"/>
        </w:rPr>
        <w:t>理解</w:t>
      </w:r>
      <w:r>
        <w:rPr>
          <w:rFonts w:ascii="宋体" w:hAnsi="宋体" w:cs="宋体" w:hint="eastAsia"/>
          <w:sz w:val="24"/>
          <w:szCs w:val="24"/>
        </w:rPr>
        <w:t>速度控制原理，位置控制原理。</w:t>
      </w:r>
    </w:p>
    <w:p w:rsidR="00FF5C98" w:rsidRDefault="00FF5C98">
      <w:pPr>
        <w:spacing w:line="360" w:lineRule="auto"/>
        <w:rPr>
          <w:rFonts w:ascii="宋体"/>
          <w:sz w:val="24"/>
          <w:szCs w:val="24"/>
        </w:rPr>
      </w:pPr>
    </w:p>
    <w:p w:rsidR="00FF5C98" w:rsidRDefault="00FF5C98">
      <w:pPr>
        <w:snapToGrid w:val="0"/>
        <w:spacing w:line="360" w:lineRule="auto"/>
        <w:rPr>
          <w:b/>
          <w:bCs/>
          <w:sz w:val="24"/>
          <w:szCs w:val="24"/>
        </w:rPr>
      </w:pPr>
      <w:r>
        <w:rPr>
          <w:rFonts w:cs="宋体" w:hint="eastAsia"/>
          <w:b/>
          <w:bCs/>
          <w:sz w:val="24"/>
          <w:szCs w:val="24"/>
        </w:rPr>
        <w:t>五、参考书目</w:t>
      </w:r>
    </w:p>
    <w:p w:rsidR="00FF5C98" w:rsidRDefault="00FF5C98" w:rsidP="00515DF2">
      <w:pPr>
        <w:snapToGrid w:val="0"/>
        <w:spacing w:line="360" w:lineRule="auto"/>
        <w:ind w:firstLineChars="200" w:firstLine="31680"/>
        <w:rPr>
          <w:rFonts w:ascii="宋体"/>
          <w:color w:val="000000"/>
          <w:sz w:val="24"/>
          <w:szCs w:val="24"/>
        </w:rPr>
      </w:pPr>
      <w:r>
        <w:rPr>
          <w:rFonts w:ascii="宋体" w:hAnsi="宋体" w:cs="宋体" w:hint="eastAsia"/>
          <w:color w:val="000000"/>
          <w:sz w:val="24"/>
          <w:szCs w:val="24"/>
        </w:rPr>
        <w:t>王永章主编，机床的数字控制技术，北京：高等教育出版社，</w:t>
      </w:r>
      <w:r>
        <w:rPr>
          <w:rFonts w:ascii="宋体" w:hAnsi="宋体" w:cs="宋体"/>
          <w:color w:val="000000"/>
          <w:sz w:val="24"/>
          <w:szCs w:val="24"/>
        </w:rPr>
        <w:t>2009</w:t>
      </w:r>
      <w:r>
        <w:rPr>
          <w:rFonts w:ascii="宋体" w:hAnsi="宋体" w:cs="宋体" w:hint="eastAsia"/>
          <w:color w:val="000000"/>
          <w:sz w:val="24"/>
          <w:szCs w:val="24"/>
        </w:rPr>
        <w:t>年</w:t>
      </w: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p w:rsidR="00FF5C98" w:rsidRDefault="00FF5C98">
      <w:pPr>
        <w:jc w:val="center"/>
        <w:rPr>
          <w:sz w:val="24"/>
          <w:szCs w:val="24"/>
        </w:rPr>
      </w:pPr>
    </w:p>
    <w:sectPr w:rsidR="00FF5C98" w:rsidSect="00712FD3">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3324"/>
    <w:rsid w:val="000028C7"/>
    <w:rsid w:val="00003B98"/>
    <w:rsid w:val="000106EF"/>
    <w:rsid w:val="00050F3A"/>
    <w:rsid w:val="0010203E"/>
    <w:rsid w:val="00127EEC"/>
    <w:rsid w:val="00156B3D"/>
    <w:rsid w:val="001951BE"/>
    <w:rsid w:val="001A219B"/>
    <w:rsid w:val="001B1894"/>
    <w:rsid w:val="001E4462"/>
    <w:rsid w:val="00223231"/>
    <w:rsid w:val="00224FB9"/>
    <w:rsid w:val="00240B6F"/>
    <w:rsid w:val="00243324"/>
    <w:rsid w:val="0029354F"/>
    <w:rsid w:val="002A4599"/>
    <w:rsid w:val="002B7E31"/>
    <w:rsid w:val="002C34FF"/>
    <w:rsid w:val="00300391"/>
    <w:rsid w:val="003840D9"/>
    <w:rsid w:val="003A7A8E"/>
    <w:rsid w:val="003B5B1F"/>
    <w:rsid w:val="003D79A8"/>
    <w:rsid w:val="0041428F"/>
    <w:rsid w:val="00451631"/>
    <w:rsid w:val="004638C9"/>
    <w:rsid w:val="0046428E"/>
    <w:rsid w:val="0049601B"/>
    <w:rsid w:val="004A666C"/>
    <w:rsid w:val="004C52E4"/>
    <w:rsid w:val="004E42FF"/>
    <w:rsid w:val="004E6A3B"/>
    <w:rsid w:val="0050573E"/>
    <w:rsid w:val="00506A0F"/>
    <w:rsid w:val="00515DF2"/>
    <w:rsid w:val="005C2047"/>
    <w:rsid w:val="005C5D37"/>
    <w:rsid w:val="005C667B"/>
    <w:rsid w:val="005F42DD"/>
    <w:rsid w:val="00602AFA"/>
    <w:rsid w:val="0062233C"/>
    <w:rsid w:val="00624DA7"/>
    <w:rsid w:val="00661AE2"/>
    <w:rsid w:val="006C145E"/>
    <w:rsid w:val="006D6664"/>
    <w:rsid w:val="006E2CBB"/>
    <w:rsid w:val="006F3866"/>
    <w:rsid w:val="00712FD3"/>
    <w:rsid w:val="00740A2C"/>
    <w:rsid w:val="007644DD"/>
    <w:rsid w:val="00774540"/>
    <w:rsid w:val="007A5EAF"/>
    <w:rsid w:val="007B48A0"/>
    <w:rsid w:val="00836479"/>
    <w:rsid w:val="008A2D66"/>
    <w:rsid w:val="008C65F2"/>
    <w:rsid w:val="008C67F0"/>
    <w:rsid w:val="008E45AD"/>
    <w:rsid w:val="00974A66"/>
    <w:rsid w:val="009B1256"/>
    <w:rsid w:val="00A92A18"/>
    <w:rsid w:val="00AB7041"/>
    <w:rsid w:val="00AC6EBD"/>
    <w:rsid w:val="00B31055"/>
    <w:rsid w:val="00B57168"/>
    <w:rsid w:val="00BA1B12"/>
    <w:rsid w:val="00BA6646"/>
    <w:rsid w:val="00BB3DDB"/>
    <w:rsid w:val="00C73BA7"/>
    <w:rsid w:val="00C74932"/>
    <w:rsid w:val="00C771D8"/>
    <w:rsid w:val="00CB560E"/>
    <w:rsid w:val="00CF2032"/>
    <w:rsid w:val="00CF3DFC"/>
    <w:rsid w:val="00CF6E3A"/>
    <w:rsid w:val="00D42A40"/>
    <w:rsid w:val="00D53615"/>
    <w:rsid w:val="00DA42B0"/>
    <w:rsid w:val="00DC6430"/>
    <w:rsid w:val="00E01C95"/>
    <w:rsid w:val="00E05A3F"/>
    <w:rsid w:val="00E14851"/>
    <w:rsid w:val="00E36165"/>
    <w:rsid w:val="00E67C3C"/>
    <w:rsid w:val="00E67F4D"/>
    <w:rsid w:val="00E81392"/>
    <w:rsid w:val="00EC55A2"/>
    <w:rsid w:val="00EF519C"/>
    <w:rsid w:val="00F80A75"/>
    <w:rsid w:val="00FA7270"/>
    <w:rsid w:val="00FF5C98"/>
    <w:rsid w:val="3C0F16B3"/>
    <w:rsid w:val="7CBD7B8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FD3"/>
    <w:pPr>
      <w:widowControl w:val="0"/>
      <w:jc w:val="both"/>
    </w:pPr>
    <w:rPr>
      <w:rFonts w:ascii="Times New Roman" w:hAnsi="Times New Roman"/>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rsid w:val="00712FD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712FD3"/>
    <w:rPr>
      <w:sz w:val="18"/>
      <w:szCs w:val="18"/>
    </w:rPr>
  </w:style>
  <w:style w:type="paragraph" w:styleId="Header">
    <w:name w:val="header"/>
    <w:basedOn w:val="Normal"/>
    <w:link w:val="HeaderChar"/>
    <w:uiPriority w:val="99"/>
    <w:semiHidden/>
    <w:rsid w:val="00712FD3"/>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712FD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11</Pages>
  <Words>488</Words>
  <Characters>2787</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郎德本</cp:lastModifiedBy>
  <cp:revision>32</cp:revision>
  <dcterms:created xsi:type="dcterms:W3CDTF">2015-07-17T00:44:00Z</dcterms:created>
  <dcterms:modified xsi:type="dcterms:W3CDTF">2020-09-15T00:32:00Z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