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《京剧剧目分析》同等学力加试大纲</w:t>
      </w:r>
    </w:p>
    <w:p>
      <w:pPr>
        <w:spacing w:line="460" w:lineRule="exact"/>
        <w:ind w:left="1506" w:hanging="1506" w:hangingChars="500"/>
        <w:jc w:val="left"/>
        <w:rPr>
          <w:rFonts w:ascii="宋体" w:hAnsi="宋体" w:cs="宋体"/>
          <w:b/>
          <w:bCs/>
          <w:sz w:val="30"/>
          <w:szCs w:val="30"/>
        </w:rPr>
      </w:pPr>
    </w:p>
    <w:p>
      <w:pPr>
        <w:spacing w:line="460" w:lineRule="exact"/>
        <w:ind w:left="1506" w:hanging="1506" w:hangingChars="500"/>
        <w:jc w:val="left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适用专业：戏剧与影视学（戏曲表演教学研究）</w:t>
      </w:r>
    </w:p>
    <w:p>
      <w:pPr>
        <w:spacing w:line="460" w:lineRule="exact"/>
        <w:jc w:val="left"/>
        <w:rPr>
          <w:rFonts w:asci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       戏曲【专业学位】（戏曲表演）</w:t>
      </w:r>
      <w:bookmarkStart w:id="0" w:name="_GoBack"/>
      <w:bookmarkEnd w:id="0"/>
    </w:p>
    <w:p>
      <w:pPr>
        <w:spacing w:line="460" w:lineRule="exact"/>
        <w:jc w:val="left"/>
        <w:rPr>
          <w:rFonts w:ascii="宋体" w:cs="宋体"/>
          <w:b/>
          <w:bCs/>
          <w:sz w:val="30"/>
          <w:szCs w:val="30"/>
        </w:rPr>
      </w:pPr>
    </w:p>
    <w:p>
      <w:pPr>
        <w:spacing w:line="460" w:lineRule="exact"/>
        <w:rPr>
          <w:rFonts w:ascii="宋体" w:cs="Times New Roman"/>
          <w:sz w:val="30"/>
          <w:szCs w:val="30"/>
        </w:rPr>
      </w:pPr>
    </w:p>
    <w:p>
      <w:pPr>
        <w:numPr>
          <w:ilvl w:val="0"/>
          <w:numId w:val="1"/>
        </w:numPr>
        <w:spacing w:line="46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考试要求</w:t>
      </w:r>
    </w:p>
    <w:p>
      <w:pPr>
        <w:spacing w:line="46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对指定的京剧剧目进行全面的分析，根据自身的理论基础对作品的主题思想、艺术形式、表现内容、表演风格、表现形式、审美价值、艺术特色等多方面进行阐释，表达个人的艺术观点和理论修养。</w:t>
      </w:r>
    </w:p>
    <w:p>
      <w:pPr>
        <w:spacing w:line="460" w:lineRule="exact"/>
        <w:ind w:firstLine="480" w:firstLineChars="200"/>
        <w:rPr>
          <w:rFonts w:ascii="宋体" w:cs="Times New Roman"/>
          <w:sz w:val="24"/>
          <w:szCs w:val="24"/>
        </w:rPr>
      </w:pPr>
    </w:p>
    <w:p>
      <w:pPr>
        <w:numPr>
          <w:ilvl w:val="0"/>
          <w:numId w:val="1"/>
        </w:numPr>
        <w:spacing w:line="46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考试内容</w:t>
      </w:r>
    </w:p>
    <w:p>
      <w:pPr>
        <w:spacing w:line="46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根据试题中指定的经典剧目，选择其一，进行评论分析。</w:t>
      </w:r>
    </w:p>
    <w:p>
      <w:pPr>
        <w:spacing w:line="460" w:lineRule="exact"/>
        <w:ind w:firstLine="480" w:firstLineChars="200"/>
        <w:rPr>
          <w:rFonts w:ascii="宋体" w:cs="Times New Roman"/>
          <w:sz w:val="24"/>
          <w:szCs w:val="24"/>
        </w:rPr>
      </w:pPr>
    </w:p>
    <w:p>
      <w:pPr>
        <w:numPr>
          <w:ilvl w:val="0"/>
          <w:numId w:val="1"/>
        </w:numPr>
        <w:spacing w:line="46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分值</w:t>
      </w:r>
    </w:p>
    <w:p>
      <w:pPr>
        <w:spacing w:line="46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分</w:t>
      </w:r>
    </w:p>
    <w:p>
      <w:pPr>
        <w:spacing w:line="460" w:lineRule="exact"/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lang w:bidi="ar"/>
        </w:rPr>
        <w:t>考试内容范围说明：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/>
          <w:sz w:val="24"/>
          <w:szCs w:val="24"/>
        </w:rPr>
        <w:t>无指定参考教材</w:t>
      </w:r>
    </w:p>
    <w:p>
      <w:pPr>
        <w:spacing w:line="460" w:lineRule="exact"/>
        <w:rPr>
          <w:rFonts w:ascii="宋体" w:hAnsi="宋体" w:cs="宋体"/>
          <w:sz w:val="24"/>
          <w:szCs w:val="24"/>
        </w:rPr>
      </w:pPr>
    </w:p>
    <w:p>
      <w:pPr>
        <w:rPr>
          <w:rFonts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102B9"/>
    <w:multiLevelType w:val="singleLevel"/>
    <w:tmpl w:val="59B102B9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2CD5"/>
    <w:rsid w:val="0017557F"/>
    <w:rsid w:val="0021145B"/>
    <w:rsid w:val="002E130C"/>
    <w:rsid w:val="00371850"/>
    <w:rsid w:val="00374836"/>
    <w:rsid w:val="003B2DDA"/>
    <w:rsid w:val="00404E21"/>
    <w:rsid w:val="00507AF8"/>
    <w:rsid w:val="00536EE2"/>
    <w:rsid w:val="005E1B6D"/>
    <w:rsid w:val="005F2CD5"/>
    <w:rsid w:val="006F2134"/>
    <w:rsid w:val="007E64FA"/>
    <w:rsid w:val="008B735E"/>
    <w:rsid w:val="009C6863"/>
    <w:rsid w:val="00A67114"/>
    <w:rsid w:val="00B64608"/>
    <w:rsid w:val="00BB31FC"/>
    <w:rsid w:val="00C973B6"/>
    <w:rsid w:val="00D02720"/>
    <w:rsid w:val="00D44364"/>
    <w:rsid w:val="00F14A7F"/>
    <w:rsid w:val="00F24D3F"/>
    <w:rsid w:val="00F83F14"/>
    <w:rsid w:val="0448423C"/>
    <w:rsid w:val="04EA45B5"/>
    <w:rsid w:val="0A6D05C7"/>
    <w:rsid w:val="11D33950"/>
    <w:rsid w:val="39722864"/>
    <w:rsid w:val="3FE22212"/>
    <w:rsid w:val="571A6C63"/>
    <w:rsid w:val="6B376D30"/>
    <w:rsid w:val="7CA8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8">
    <w:name w:val="批注框文本 字符"/>
    <w:link w:val="2"/>
    <w:semiHidden/>
    <w:qFormat/>
    <w:uiPriority w:val="99"/>
    <w:rPr>
      <w:rFonts w:ascii="Calibri" w:hAnsi="Calibri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35</Words>
  <Characters>206</Characters>
  <Lines>1</Lines>
  <Paragraphs>1</Paragraphs>
  <TotalTime>0</TotalTime>
  <ScaleCrop>false</ScaleCrop>
  <LinksUpToDate>false</LinksUpToDate>
  <CharactersWithSpaces>240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2017-09-12T07:11:00Z</dcterms:created>
  <dc:creator>Sky123.Org</dc:creator>
  <cp:lastModifiedBy>Administrator</cp:lastModifiedBy>
  <cp:lastPrinted>2019-09-16T09:47:00Z</cp:lastPrinted>
  <dcterms:modified xsi:type="dcterms:W3CDTF">2020-09-05T07:59:48Z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