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4FC" w:rsidRDefault="007A4910" w:rsidP="007A4910">
      <w:pPr>
        <w:jc w:val="center"/>
        <w:rPr>
          <w:rFonts w:ascii="宋体"/>
          <w:b/>
          <w:sz w:val="32"/>
          <w:szCs w:val="32"/>
        </w:rPr>
      </w:pPr>
      <w:r>
        <w:rPr>
          <w:rFonts w:ascii="宋体" w:hint="eastAsia"/>
          <w:b/>
          <w:sz w:val="32"/>
          <w:szCs w:val="32"/>
        </w:rPr>
        <w:t>《</w:t>
      </w:r>
      <w:r w:rsidR="00D07D0C" w:rsidRPr="00D07D0C">
        <w:rPr>
          <w:rFonts w:ascii="宋体" w:hint="eastAsia"/>
          <w:b/>
          <w:sz w:val="32"/>
          <w:szCs w:val="32"/>
        </w:rPr>
        <w:t>中国古代文学（二）</w:t>
      </w:r>
      <w:r>
        <w:rPr>
          <w:rFonts w:ascii="宋体" w:hint="eastAsia"/>
          <w:b/>
          <w:sz w:val="32"/>
          <w:szCs w:val="32"/>
        </w:rPr>
        <w:t>》</w:t>
      </w:r>
      <w:bookmarkStart w:id="0" w:name="_GoBack"/>
      <w:bookmarkEnd w:id="0"/>
      <w:r w:rsidR="00B91485">
        <w:rPr>
          <w:rFonts w:ascii="宋体" w:hint="eastAsia"/>
          <w:b/>
          <w:sz w:val="32"/>
          <w:szCs w:val="32"/>
        </w:rPr>
        <w:t>考试大纲</w:t>
      </w:r>
    </w:p>
    <w:p w:rsidR="004D14FC" w:rsidRDefault="00B91485" w:rsidP="00BB29E1">
      <w:pPr>
        <w:spacing w:line="360" w:lineRule="auto"/>
        <w:rPr>
          <w:b/>
          <w:bCs/>
          <w:sz w:val="24"/>
          <w:szCs w:val="24"/>
        </w:rPr>
      </w:pPr>
      <w:r>
        <w:rPr>
          <w:rFonts w:cs="宋体" w:hint="eastAsia"/>
          <w:b/>
          <w:bCs/>
          <w:sz w:val="24"/>
          <w:szCs w:val="24"/>
        </w:rPr>
        <w:t>一、考试目标</w:t>
      </w:r>
    </w:p>
    <w:p w:rsidR="004D14FC" w:rsidRDefault="00B91485" w:rsidP="00BB29E1">
      <w:pPr>
        <w:spacing w:line="360" w:lineRule="auto"/>
        <w:ind w:firstLineChars="200" w:firstLine="480"/>
        <w:rPr>
          <w:sz w:val="24"/>
          <w:szCs w:val="24"/>
        </w:rPr>
      </w:pPr>
      <w:r>
        <w:rPr>
          <w:rFonts w:cs="宋体" w:hint="eastAsia"/>
          <w:sz w:val="24"/>
          <w:szCs w:val="24"/>
        </w:rPr>
        <w:t>本科目考试目的是考查考生对中国古代文学的基础知识、作家、作品、文学派别、文学思潮等方面的了解和掌握程度，以及运用所学知识和理论分析古代文学史现象的能力。</w:t>
      </w:r>
    </w:p>
    <w:p w:rsidR="004D14FC" w:rsidRDefault="00B91485" w:rsidP="00BB29E1">
      <w:pPr>
        <w:spacing w:line="360" w:lineRule="auto"/>
        <w:rPr>
          <w:rFonts w:ascii="宋体" w:hAnsi="宋体" w:cs="宋体"/>
          <w:b/>
          <w:bCs/>
          <w:sz w:val="24"/>
          <w:szCs w:val="24"/>
        </w:rPr>
      </w:pPr>
      <w:r>
        <w:rPr>
          <w:rFonts w:ascii="宋体" w:hAnsi="宋体" w:cs="宋体" w:hint="eastAsia"/>
          <w:b/>
          <w:bCs/>
          <w:sz w:val="24"/>
          <w:szCs w:val="24"/>
        </w:rPr>
        <w:t>二、考试要求</w:t>
      </w:r>
    </w:p>
    <w:p w:rsidR="004D14FC" w:rsidRDefault="00B91485" w:rsidP="00BB29E1">
      <w:pPr>
        <w:spacing w:line="360" w:lineRule="auto"/>
        <w:ind w:firstLineChars="200" w:firstLine="480"/>
        <w:rPr>
          <w:rFonts w:cs="宋体"/>
          <w:sz w:val="24"/>
          <w:szCs w:val="24"/>
        </w:rPr>
      </w:pPr>
      <w:r>
        <w:rPr>
          <w:rFonts w:cs="宋体" w:hint="eastAsia"/>
          <w:sz w:val="24"/>
          <w:szCs w:val="24"/>
        </w:rPr>
        <w:t>本科目要求考生了解掌握中国古代文学的发展脉络和各个时期文学发展的特点，对文学史上重要的作家、作品、流派和理论有较充分的认识和理解，并能运用所学知识和理论对古代文学作品进行鉴赏</w:t>
      </w:r>
      <w:r w:rsidR="00BB6814">
        <w:rPr>
          <w:rFonts w:cs="宋体" w:hint="eastAsia"/>
          <w:sz w:val="24"/>
          <w:szCs w:val="24"/>
        </w:rPr>
        <w:t>，</w:t>
      </w:r>
      <w:r>
        <w:rPr>
          <w:rFonts w:cs="宋体" w:hint="eastAsia"/>
          <w:sz w:val="24"/>
          <w:szCs w:val="24"/>
        </w:rPr>
        <w:t>对古代文学史中的某些问题进行分析与论述。</w:t>
      </w:r>
    </w:p>
    <w:p w:rsidR="004D14FC" w:rsidRPr="00BB6814" w:rsidRDefault="00B91485" w:rsidP="00BB29E1">
      <w:pPr>
        <w:spacing w:line="360" w:lineRule="auto"/>
        <w:rPr>
          <w:rFonts w:cs="宋体"/>
          <w:b/>
          <w:bCs/>
          <w:sz w:val="24"/>
          <w:szCs w:val="24"/>
        </w:rPr>
      </w:pPr>
      <w:r>
        <w:rPr>
          <w:rFonts w:cs="宋体" w:hint="eastAsia"/>
          <w:b/>
          <w:bCs/>
          <w:sz w:val="24"/>
          <w:szCs w:val="24"/>
        </w:rPr>
        <w:t>三、考试内容</w:t>
      </w:r>
    </w:p>
    <w:p w:rsidR="004D14FC" w:rsidRDefault="00B91485" w:rsidP="00BB29E1">
      <w:pPr>
        <w:spacing w:line="360" w:lineRule="auto"/>
        <w:rPr>
          <w:sz w:val="24"/>
          <w:szCs w:val="24"/>
        </w:rPr>
      </w:pPr>
      <w:r>
        <w:rPr>
          <w:rFonts w:hint="eastAsia"/>
          <w:sz w:val="24"/>
          <w:szCs w:val="24"/>
        </w:rPr>
        <w:t>第一章</w:t>
      </w:r>
      <w:r w:rsidR="00BB29E1">
        <w:rPr>
          <w:rFonts w:hint="eastAsia"/>
          <w:sz w:val="24"/>
          <w:szCs w:val="24"/>
        </w:rPr>
        <w:t xml:space="preserve">  </w:t>
      </w:r>
      <w:r>
        <w:rPr>
          <w:rFonts w:hint="eastAsia"/>
          <w:sz w:val="24"/>
          <w:szCs w:val="24"/>
        </w:rPr>
        <w:t>先秦文学</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（一）</w:t>
      </w:r>
      <w:r w:rsidR="00BB6814" w:rsidRPr="007D1AA6">
        <w:rPr>
          <w:rFonts w:asciiTheme="minorEastAsia" w:eastAsiaTheme="minorEastAsia" w:hAnsiTheme="minorEastAsia" w:hint="eastAsia"/>
          <w:color w:val="000000"/>
        </w:rPr>
        <w:t>上古神话</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（二）</w:t>
      </w:r>
      <w:r w:rsidR="00BB6814" w:rsidRPr="007D1AA6">
        <w:rPr>
          <w:rFonts w:asciiTheme="minorEastAsia" w:eastAsiaTheme="minorEastAsia" w:hAnsiTheme="minorEastAsia" w:hint="eastAsia"/>
          <w:color w:val="000000"/>
        </w:rPr>
        <w:t>殷商西周的书面散文</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（三）</w:t>
      </w:r>
      <w:r w:rsidR="00BB6814">
        <w:rPr>
          <w:rFonts w:asciiTheme="minorEastAsia" w:eastAsiaTheme="minorEastAsia" w:hAnsiTheme="minorEastAsia" w:hint="eastAsia"/>
          <w:color w:val="000000"/>
        </w:rPr>
        <w:t>《</w:t>
      </w:r>
      <w:r w:rsidR="00BB6814" w:rsidRPr="007D1AA6">
        <w:rPr>
          <w:rFonts w:asciiTheme="minorEastAsia" w:eastAsiaTheme="minorEastAsia" w:hAnsiTheme="minorEastAsia" w:hint="eastAsia"/>
          <w:color w:val="000000"/>
        </w:rPr>
        <w:t>诗经</w:t>
      </w:r>
      <w:r w:rsidR="00BB6814">
        <w:rPr>
          <w:rFonts w:asciiTheme="minorEastAsia" w:eastAsiaTheme="minorEastAsia" w:hAnsiTheme="minorEastAsia" w:hint="eastAsia"/>
          <w:color w:val="000000"/>
        </w:rPr>
        <w:t>》</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（四）</w:t>
      </w:r>
      <w:r w:rsidR="00BB6814" w:rsidRPr="007D1AA6">
        <w:rPr>
          <w:rFonts w:asciiTheme="minorEastAsia" w:eastAsiaTheme="minorEastAsia" w:hAnsiTheme="minorEastAsia" w:hint="eastAsia"/>
          <w:color w:val="000000"/>
        </w:rPr>
        <w:t>《左传》与春秋战国历史散文</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（五）</w:t>
      </w:r>
      <w:r w:rsidR="00BB6814">
        <w:rPr>
          <w:rFonts w:asciiTheme="minorEastAsia" w:eastAsiaTheme="minorEastAsia" w:hAnsiTheme="minorEastAsia" w:hint="eastAsia"/>
          <w:color w:val="000000"/>
        </w:rPr>
        <w:t>《</w:t>
      </w:r>
      <w:r w:rsidR="00BB6814" w:rsidRPr="007D1AA6">
        <w:rPr>
          <w:rFonts w:asciiTheme="minorEastAsia" w:eastAsiaTheme="minorEastAsia" w:hAnsiTheme="minorEastAsia" w:hint="eastAsia"/>
          <w:color w:val="000000"/>
        </w:rPr>
        <w:t>孟子》《庄子》与春秋战国诸</w:t>
      </w:r>
      <w:r w:rsidR="00BB6814">
        <w:rPr>
          <w:rFonts w:asciiTheme="minorEastAsia" w:eastAsiaTheme="minorEastAsia" w:hAnsiTheme="minorEastAsia" w:hint="eastAsia"/>
          <w:color w:val="000000"/>
        </w:rPr>
        <w:t>子</w:t>
      </w:r>
      <w:r w:rsidR="00BB6814" w:rsidRPr="007D1AA6">
        <w:rPr>
          <w:rFonts w:asciiTheme="minorEastAsia" w:eastAsiaTheme="minorEastAsia" w:hAnsiTheme="minorEastAsia" w:hint="eastAsia"/>
          <w:color w:val="000000"/>
        </w:rPr>
        <w:t>散文</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（六）</w:t>
      </w:r>
      <w:r w:rsidR="00BB6814" w:rsidRPr="007D1AA6">
        <w:rPr>
          <w:rFonts w:asciiTheme="minorEastAsia" w:eastAsiaTheme="minorEastAsia" w:hAnsiTheme="minorEastAsia" w:hint="eastAsia"/>
          <w:color w:val="000000"/>
        </w:rPr>
        <w:t>屈原与楚辞赋</w:t>
      </w:r>
    </w:p>
    <w:p w:rsidR="004D14FC" w:rsidRDefault="00B91485" w:rsidP="00BB29E1">
      <w:pPr>
        <w:spacing w:line="360" w:lineRule="auto"/>
        <w:rPr>
          <w:sz w:val="24"/>
          <w:szCs w:val="24"/>
        </w:rPr>
      </w:pPr>
      <w:r>
        <w:rPr>
          <w:rFonts w:hint="eastAsia"/>
          <w:sz w:val="24"/>
          <w:szCs w:val="24"/>
        </w:rPr>
        <w:t>第二章</w:t>
      </w:r>
      <w:r w:rsidR="00E90731">
        <w:rPr>
          <w:rFonts w:hint="eastAsia"/>
          <w:sz w:val="24"/>
          <w:szCs w:val="24"/>
        </w:rPr>
        <w:t xml:space="preserve"> </w:t>
      </w:r>
      <w:r w:rsidR="00BB29E1">
        <w:rPr>
          <w:rFonts w:hint="eastAsia"/>
          <w:sz w:val="24"/>
          <w:szCs w:val="24"/>
        </w:rPr>
        <w:t xml:space="preserve"> </w:t>
      </w:r>
      <w:r>
        <w:rPr>
          <w:sz w:val="24"/>
          <w:szCs w:val="24"/>
        </w:rPr>
        <w:t>秦汉文学</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（一）</w:t>
      </w:r>
      <w:r w:rsidR="00BB6814" w:rsidRPr="007D1AA6">
        <w:rPr>
          <w:rFonts w:asciiTheme="minorEastAsia" w:eastAsiaTheme="minorEastAsia" w:hAnsiTheme="minorEastAsia" w:hint="eastAsia"/>
          <w:color w:val="000000"/>
        </w:rPr>
        <w:t>秦与西汉散文</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（二）</w:t>
      </w:r>
      <w:r w:rsidR="00BB6814" w:rsidRPr="007D1AA6">
        <w:rPr>
          <w:rFonts w:asciiTheme="minorEastAsia" w:eastAsiaTheme="minorEastAsia" w:hAnsiTheme="minorEastAsia" w:hint="eastAsia"/>
          <w:color w:val="000000"/>
        </w:rPr>
        <w:t>汉</w:t>
      </w:r>
      <w:r w:rsidR="00BB6814">
        <w:rPr>
          <w:rFonts w:asciiTheme="minorEastAsia" w:eastAsiaTheme="minorEastAsia" w:hAnsiTheme="minorEastAsia" w:hint="eastAsia"/>
          <w:color w:val="000000"/>
        </w:rPr>
        <w:t>代</w:t>
      </w:r>
      <w:r w:rsidR="00BB6814" w:rsidRPr="007D1AA6">
        <w:rPr>
          <w:rFonts w:asciiTheme="minorEastAsia" w:eastAsiaTheme="minorEastAsia" w:hAnsiTheme="minorEastAsia" w:hint="eastAsia"/>
          <w:color w:val="000000"/>
        </w:rPr>
        <w:t>辞赋</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（三）</w:t>
      </w:r>
      <w:r w:rsidR="00BB6814" w:rsidRPr="007D1AA6">
        <w:rPr>
          <w:rFonts w:asciiTheme="minorEastAsia" w:eastAsiaTheme="minorEastAsia" w:hAnsiTheme="minorEastAsia" w:hint="eastAsia"/>
          <w:color w:val="000000"/>
        </w:rPr>
        <w:t>司马迁与《史记》</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（四）</w:t>
      </w:r>
      <w:r w:rsidR="00BB6814" w:rsidRPr="007D1AA6">
        <w:rPr>
          <w:rFonts w:asciiTheme="minorEastAsia" w:eastAsiaTheme="minorEastAsia" w:hAnsiTheme="minorEastAsia" w:hint="eastAsia"/>
          <w:color w:val="000000"/>
        </w:rPr>
        <w:t>《汉书》及东汉其他散文</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（五）</w:t>
      </w:r>
      <w:r w:rsidR="00BB6814" w:rsidRPr="007D1AA6">
        <w:rPr>
          <w:rFonts w:asciiTheme="minorEastAsia" w:eastAsiaTheme="minorEastAsia" w:hAnsiTheme="minorEastAsia" w:hint="eastAsia"/>
          <w:color w:val="000000"/>
        </w:rPr>
        <w:t>汉代乐府</w:t>
      </w:r>
      <w:r w:rsidR="00BB6814">
        <w:rPr>
          <w:rFonts w:asciiTheme="minorEastAsia" w:eastAsiaTheme="minorEastAsia" w:hAnsiTheme="minorEastAsia" w:hint="eastAsia"/>
          <w:color w:val="000000"/>
        </w:rPr>
        <w:t>诗</w:t>
      </w:r>
    </w:p>
    <w:p w:rsidR="00BB6814"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（六）</w:t>
      </w:r>
      <w:r w:rsidR="00BB6814" w:rsidRPr="007D1AA6">
        <w:rPr>
          <w:rFonts w:asciiTheme="minorEastAsia" w:eastAsiaTheme="minorEastAsia" w:hAnsiTheme="minorEastAsia" w:hint="eastAsia"/>
          <w:color w:val="000000"/>
        </w:rPr>
        <w:t>汉代文人诗</w:t>
      </w:r>
    </w:p>
    <w:p w:rsidR="004D14FC" w:rsidRDefault="00B91485" w:rsidP="00BB29E1">
      <w:pPr>
        <w:spacing w:line="360" w:lineRule="auto"/>
        <w:rPr>
          <w:sz w:val="24"/>
          <w:szCs w:val="24"/>
        </w:rPr>
      </w:pPr>
      <w:bookmarkStart w:id="1" w:name="ref_[1]_14973733"/>
      <w:r>
        <w:rPr>
          <w:rFonts w:hint="eastAsia"/>
          <w:sz w:val="24"/>
          <w:szCs w:val="24"/>
        </w:rPr>
        <w:t>第三章</w:t>
      </w:r>
      <w:r w:rsidR="00E90731">
        <w:rPr>
          <w:rFonts w:hint="eastAsia"/>
          <w:sz w:val="24"/>
          <w:szCs w:val="24"/>
        </w:rPr>
        <w:t xml:space="preserve"> </w:t>
      </w:r>
      <w:r w:rsidR="00BB29E1">
        <w:rPr>
          <w:rFonts w:hint="eastAsia"/>
          <w:sz w:val="24"/>
          <w:szCs w:val="24"/>
        </w:rPr>
        <w:t xml:space="preserve"> </w:t>
      </w:r>
      <w:r>
        <w:rPr>
          <w:sz w:val="24"/>
          <w:szCs w:val="24"/>
        </w:rPr>
        <w:t>魏晋南北朝文学</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（一）</w:t>
      </w:r>
      <w:r w:rsidRPr="007D1AA6">
        <w:rPr>
          <w:rFonts w:asciiTheme="minorEastAsia" w:eastAsiaTheme="minorEastAsia" w:hAnsiTheme="minorEastAsia" w:hint="eastAsia"/>
          <w:color w:val="000000"/>
        </w:rPr>
        <w:t>三国文学</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（二）</w:t>
      </w:r>
      <w:r w:rsidRPr="007D1AA6">
        <w:rPr>
          <w:rFonts w:asciiTheme="minorEastAsia" w:eastAsiaTheme="minorEastAsia" w:hAnsiTheme="minorEastAsia" w:hint="eastAsia"/>
          <w:color w:val="000000"/>
        </w:rPr>
        <w:t>两晋文学</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（三）</w:t>
      </w:r>
      <w:r w:rsidRPr="007D1AA6">
        <w:rPr>
          <w:rFonts w:asciiTheme="minorEastAsia" w:eastAsiaTheme="minorEastAsia" w:hAnsiTheme="minorEastAsia" w:hint="eastAsia"/>
          <w:color w:val="000000"/>
        </w:rPr>
        <w:t>陶渊明</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lastRenderedPageBreak/>
        <w:t>（四）</w:t>
      </w:r>
      <w:r w:rsidRPr="007D1AA6">
        <w:rPr>
          <w:rFonts w:asciiTheme="minorEastAsia" w:eastAsiaTheme="minorEastAsia" w:hAnsiTheme="minorEastAsia" w:hint="eastAsia"/>
          <w:color w:val="000000"/>
        </w:rPr>
        <w:t>南朝文学</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（五）</w:t>
      </w:r>
      <w:r w:rsidRPr="007D1AA6">
        <w:rPr>
          <w:rFonts w:asciiTheme="minorEastAsia" w:eastAsiaTheme="minorEastAsia" w:hAnsiTheme="minorEastAsia" w:hint="eastAsia"/>
          <w:color w:val="000000"/>
        </w:rPr>
        <w:t>北朝文学</w:t>
      </w:r>
    </w:p>
    <w:p w:rsidR="00E90731" w:rsidRPr="007D1AA6" w:rsidRDefault="00E90731" w:rsidP="00BB29E1">
      <w:pPr>
        <w:pStyle w:val="a6"/>
        <w:shd w:val="clear" w:color="auto" w:fill="FFFFFF"/>
        <w:spacing w:before="0" w:beforeAutospacing="0" w:after="0" w:afterAutospacing="0" w:line="360" w:lineRule="auto"/>
        <w:rPr>
          <w:rFonts w:asciiTheme="minorEastAsia" w:eastAsiaTheme="minorEastAsia" w:hAnsiTheme="minorEastAsia" w:hint="eastAsia"/>
          <w:color w:val="404040"/>
        </w:rPr>
      </w:pPr>
      <w:r>
        <w:rPr>
          <w:rFonts w:asciiTheme="minorEastAsia" w:eastAsiaTheme="minorEastAsia" w:hAnsiTheme="minorEastAsia" w:hint="eastAsia"/>
          <w:color w:val="000000"/>
        </w:rPr>
        <w:t>（六）</w:t>
      </w:r>
      <w:r w:rsidRPr="007D1AA6">
        <w:rPr>
          <w:rFonts w:asciiTheme="minorEastAsia" w:eastAsiaTheme="minorEastAsia" w:hAnsiTheme="minorEastAsia" w:hint="eastAsia"/>
          <w:color w:val="000000"/>
        </w:rPr>
        <w:t>魏晋南北朝小说</w:t>
      </w:r>
    </w:p>
    <w:p w:rsidR="004D14FC" w:rsidRDefault="00B91485" w:rsidP="00BB29E1">
      <w:pPr>
        <w:spacing w:line="360" w:lineRule="auto"/>
        <w:rPr>
          <w:sz w:val="24"/>
          <w:szCs w:val="24"/>
        </w:rPr>
      </w:pPr>
      <w:r>
        <w:rPr>
          <w:rFonts w:hint="eastAsia"/>
          <w:sz w:val="24"/>
          <w:szCs w:val="24"/>
        </w:rPr>
        <w:t>第四章</w:t>
      </w:r>
      <w:r w:rsidR="00E90731">
        <w:rPr>
          <w:rFonts w:hint="eastAsia"/>
          <w:sz w:val="24"/>
          <w:szCs w:val="24"/>
        </w:rPr>
        <w:t xml:space="preserve"> </w:t>
      </w:r>
      <w:r w:rsidR="00BB29E1">
        <w:rPr>
          <w:rFonts w:hint="eastAsia"/>
          <w:sz w:val="24"/>
          <w:szCs w:val="24"/>
        </w:rPr>
        <w:t xml:space="preserve"> </w:t>
      </w:r>
      <w:r>
        <w:rPr>
          <w:sz w:val="24"/>
          <w:szCs w:val="24"/>
        </w:rPr>
        <w:t>隋唐五代文学</w:t>
      </w:r>
    </w:p>
    <w:bookmarkEnd w:id="1"/>
    <w:p w:rsidR="00E90731" w:rsidRPr="007D1AA6" w:rsidRDefault="00E9073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（一）</w:t>
      </w:r>
      <w:r w:rsidRPr="007D1AA6">
        <w:rPr>
          <w:rFonts w:asciiTheme="minorEastAsia" w:eastAsiaTheme="minorEastAsia" w:hAnsiTheme="minorEastAsia" w:hint="eastAsia"/>
          <w:color w:val="000000"/>
          <w:sz w:val="24"/>
          <w:szCs w:val="24"/>
          <w:shd w:val="clear" w:color="auto" w:fill="FFFFFF"/>
        </w:rPr>
        <w:t>隋及初唐文学</w:t>
      </w:r>
    </w:p>
    <w:p w:rsidR="00E90731" w:rsidRPr="007D1AA6" w:rsidRDefault="00E9073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（二）</w:t>
      </w:r>
      <w:r w:rsidRPr="007D1AA6">
        <w:rPr>
          <w:rFonts w:asciiTheme="minorEastAsia" w:eastAsiaTheme="minorEastAsia" w:hAnsiTheme="minorEastAsia" w:hint="eastAsia"/>
          <w:color w:val="000000"/>
          <w:sz w:val="24"/>
          <w:szCs w:val="24"/>
          <w:shd w:val="clear" w:color="auto" w:fill="FFFFFF"/>
        </w:rPr>
        <w:t>盛唐诗坛</w:t>
      </w:r>
    </w:p>
    <w:p w:rsidR="00E90731" w:rsidRPr="007D1AA6" w:rsidRDefault="00E9073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（三）</w:t>
      </w:r>
      <w:r w:rsidRPr="007D1AA6">
        <w:rPr>
          <w:rFonts w:asciiTheme="minorEastAsia" w:eastAsiaTheme="minorEastAsia" w:hAnsiTheme="minorEastAsia" w:hint="eastAsia"/>
          <w:color w:val="000000"/>
          <w:sz w:val="24"/>
          <w:szCs w:val="24"/>
          <w:shd w:val="clear" w:color="auto" w:fill="FFFFFF"/>
        </w:rPr>
        <w:t>李白</w:t>
      </w:r>
      <w:r>
        <w:rPr>
          <w:rFonts w:asciiTheme="minorEastAsia" w:eastAsiaTheme="minorEastAsia" w:hAnsiTheme="minorEastAsia" w:hint="eastAsia"/>
          <w:color w:val="000000"/>
          <w:sz w:val="24"/>
          <w:shd w:val="clear" w:color="auto" w:fill="FFFFFF"/>
        </w:rPr>
        <w:t>、</w:t>
      </w:r>
      <w:r w:rsidRPr="007D1AA6">
        <w:rPr>
          <w:rFonts w:asciiTheme="minorEastAsia" w:eastAsiaTheme="minorEastAsia" w:hAnsiTheme="minorEastAsia" w:hint="eastAsia"/>
          <w:color w:val="000000"/>
          <w:sz w:val="24"/>
          <w:szCs w:val="24"/>
          <w:shd w:val="clear" w:color="auto" w:fill="FFFFFF"/>
        </w:rPr>
        <w:t>杜甫</w:t>
      </w:r>
    </w:p>
    <w:p w:rsidR="00E90731" w:rsidRPr="007D1AA6" w:rsidRDefault="001320FE"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（四）</w:t>
      </w:r>
      <w:r w:rsidR="00E90731" w:rsidRPr="007D1AA6">
        <w:rPr>
          <w:rFonts w:asciiTheme="minorEastAsia" w:eastAsiaTheme="minorEastAsia" w:hAnsiTheme="minorEastAsia" w:hint="eastAsia"/>
          <w:color w:val="000000"/>
          <w:sz w:val="24"/>
          <w:szCs w:val="24"/>
          <w:shd w:val="clear" w:color="auto" w:fill="FFFFFF"/>
        </w:rPr>
        <w:t>中唐诗坛</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（五）</w:t>
      </w:r>
      <w:r w:rsidR="00E90731" w:rsidRPr="007D1AA6">
        <w:rPr>
          <w:rFonts w:asciiTheme="minorEastAsia" w:eastAsiaTheme="minorEastAsia" w:hAnsiTheme="minorEastAsia" w:hint="eastAsia"/>
          <w:color w:val="000000"/>
          <w:sz w:val="24"/>
          <w:szCs w:val="24"/>
          <w:shd w:val="clear" w:color="auto" w:fill="FFFFFF"/>
        </w:rPr>
        <w:t>白居易</w:t>
      </w:r>
      <w:r w:rsidR="00E90731">
        <w:rPr>
          <w:rFonts w:asciiTheme="minorEastAsia" w:eastAsiaTheme="minorEastAsia" w:hAnsiTheme="minorEastAsia" w:hint="eastAsia"/>
          <w:color w:val="000000"/>
          <w:sz w:val="24"/>
          <w:shd w:val="clear" w:color="auto" w:fill="FFFFFF"/>
        </w:rPr>
        <w:t>、</w:t>
      </w:r>
      <w:r w:rsidR="00E90731" w:rsidRPr="007D1AA6">
        <w:rPr>
          <w:rFonts w:asciiTheme="minorEastAsia" w:eastAsiaTheme="minorEastAsia" w:hAnsiTheme="minorEastAsia" w:hint="eastAsia"/>
          <w:color w:val="000000"/>
          <w:sz w:val="24"/>
          <w:szCs w:val="24"/>
          <w:shd w:val="clear" w:color="auto" w:fill="FFFFFF"/>
        </w:rPr>
        <w:t>元稹与元白诗派</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（六）</w:t>
      </w:r>
      <w:r w:rsidR="00E90731" w:rsidRPr="007D1AA6">
        <w:rPr>
          <w:rFonts w:asciiTheme="minorEastAsia" w:eastAsiaTheme="minorEastAsia" w:hAnsiTheme="minorEastAsia" w:hint="eastAsia"/>
          <w:color w:val="000000"/>
          <w:sz w:val="24"/>
          <w:szCs w:val="24"/>
          <w:shd w:val="clear" w:color="auto" w:fill="FFFFFF"/>
        </w:rPr>
        <w:t>古文思潮与唐文的成就</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（七）</w:t>
      </w:r>
      <w:r w:rsidR="00E90731" w:rsidRPr="007D1AA6">
        <w:rPr>
          <w:rFonts w:asciiTheme="minorEastAsia" w:eastAsiaTheme="minorEastAsia" w:hAnsiTheme="minorEastAsia" w:hint="eastAsia"/>
          <w:color w:val="000000"/>
          <w:sz w:val="24"/>
          <w:szCs w:val="24"/>
          <w:shd w:val="clear" w:color="auto" w:fill="FFFFFF"/>
        </w:rPr>
        <w:t>传奇与敦煌文学</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（八）</w:t>
      </w:r>
      <w:r w:rsidR="00E90731" w:rsidRPr="007D1AA6">
        <w:rPr>
          <w:rFonts w:asciiTheme="minorEastAsia" w:eastAsiaTheme="minorEastAsia" w:hAnsiTheme="minorEastAsia" w:hint="eastAsia"/>
          <w:color w:val="000000"/>
          <w:sz w:val="24"/>
          <w:szCs w:val="24"/>
          <w:shd w:val="clear" w:color="auto" w:fill="FFFFFF"/>
        </w:rPr>
        <w:t>晚唐五代诗坛</w:t>
      </w:r>
    </w:p>
    <w:p w:rsidR="00E90731" w:rsidRPr="007D1AA6" w:rsidRDefault="00BB29E1" w:rsidP="00BB29E1">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color w:val="000000"/>
          <w:sz w:val="24"/>
          <w:szCs w:val="24"/>
          <w:shd w:val="clear" w:color="auto" w:fill="FFFFFF"/>
        </w:rPr>
        <w:t>（九）</w:t>
      </w:r>
      <w:r w:rsidR="00E90731" w:rsidRPr="007D1AA6">
        <w:rPr>
          <w:rFonts w:asciiTheme="minorEastAsia" w:eastAsiaTheme="minorEastAsia" w:hAnsiTheme="minorEastAsia" w:hint="eastAsia"/>
          <w:color w:val="000000"/>
          <w:sz w:val="24"/>
          <w:szCs w:val="24"/>
          <w:shd w:val="clear" w:color="auto" w:fill="FFFFFF"/>
        </w:rPr>
        <w:t>词的兴起与晚唐五代词</w:t>
      </w:r>
    </w:p>
    <w:p w:rsidR="004D14FC" w:rsidRDefault="00B91485" w:rsidP="00BB29E1">
      <w:pPr>
        <w:spacing w:line="360" w:lineRule="auto"/>
        <w:rPr>
          <w:sz w:val="24"/>
          <w:szCs w:val="24"/>
        </w:rPr>
      </w:pPr>
      <w:r>
        <w:rPr>
          <w:rFonts w:hint="eastAsia"/>
          <w:sz w:val="24"/>
          <w:szCs w:val="24"/>
        </w:rPr>
        <w:t>第五章</w:t>
      </w:r>
      <w:r w:rsidR="00E90731">
        <w:rPr>
          <w:rFonts w:hint="eastAsia"/>
          <w:sz w:val="24"/>
          <w:szCs w:val="24"/>
        </w:rPr>
        <w:t xml:space="preserve">  </w:t>
      </w:r>
      <w:r>
        <w:rPr>
          <w:sz w:val="24"/>
          <w:szCs w:val="24"/>
        </w:rPr>
        <w:t>宋代文学</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（一）</w:t>
      </w:r>
      <w:r w:rsidR="00E90731" w:rsidRPr="007D1AA6">
        <w:rPr>
          <w:rFonts w:asciiTheme="minorEastAsia" w:eastAsiaTheme="minorEastAsia" w:hAnsiTheme="minorEastAsia" w:hint="eastAsia"/>
          <w:color w:val="000000"/>
          <w:sz w:val="24"/>
          <w:szCs w:val="24"/>
          <w:shd w:val="clear" w:color="auto" w:fill="FFFFFF"/>
        </w:rPr>
        <w:t>北宋初期文学</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（二）</w:t>
      </w:r>
      <w:r w:rsidR="00E90731" w:rsidRPr="007D1AA6">
        <w:rPr>
          <w:rFonts w:asciiTheme="minorEastAsia" w:eastAsiaTheme="minorEastAsia" w:hAnsiTheme="minorEastAsia" w:hint="eastAsia"/>
          <w:color w:val="000000"/>
          <w:sz w:val="24"/>
          <w:szCs w:val="24"/>
          <w:shd w:val="clear" w:color="auto" w:fill="FFFFFF"/>
        </w:rPr>
        <w:t>欧阳修与北宋诗文革新</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（三）</w:t>
      </w:r>
      <w:r w:rsidR="00E90731" w:rsidRPr="007D1AA6">
        <w:rPr>
          <w:rFonts w:asciiTheme="minorEastAsia" w:eastAsiaTheme="minorEastAsia" w:hAnsiTheme="minorEastAsia" w:hint="eastAsia"/>
          <w:color w:val="000000"/>
          <w:sz w:val="24"/>
          <w:szCs w:val="24"/>
          <w:shd w:val="clear" w:color="auto" w:fill="FFFFFF"/>
        </w:rPr>
        <w:t>北宋前期词坛</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（四）</w:t>
      </w:r>
      <w:r w:rsidR="00E90731" w:rsidRPr="007D1AA6">
        <w:rPr>
          <w:rFonts w:asciiTheme="minorEastAsia" w:eastAsiaTheme="minorEastAsia" w:hAnsiTheme="minorEastAsia" w:hint="eastAsia"/>
          <w:color w:val="000000"/>
          <w:sz w:val="24"/>
          <w:szCs w:val="24"/>
          <w:shd w:val="clear" w:color="auto" w:fill="FFFFFF"/>
        </w:rPr>
        <w:t>苏轼及其文学家族</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（五）</w:t>
      </w:r>
      <w:r w:rsidR="00E90731" w:rsidRPr="007D1AA6">
        <w:rPr>
          <w:rFonts w:asciiTheme="minorEastAsia" w:eastAsiaTheme="minorEastAsia" w:hAnsiTheme="minorEastAsia" w:hint="eastAsia"/>
          <w:color w:val="000000"/>
          <w:sz w:val="24"/>
          <w:szCs w:val="24"/>
          <w:shd w:val="clear" w:color="auto" w:fill="FFFFFF"/>
        </w:rPr>
        <w:t>黄庭坚与江西诗派</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（六）</w:t>
      </w:r>
      <w:r w:rsidR="00E90731" w:rsidRPr="007D1AA6">
        <w:rPr>
          <w:rFonts w:asciiTheme="minorEastAsia" w:eastAsiaTheme="minorEastAsia" w:hAnsiTheme="minorEastAsia" w:hint="eastAsia"/>
          <w:color w:val="000000"/>
          <w:sz w:val="24"/>
          <w:szCs w:val="24"/>
          <w:shd w:val="clear" w:color="auto" w:fill="FFFFFF"/>
        </w:rPr>
        <w:t>北宋后期诗词</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（七）</w:t>
      </w:r>
      <w:r w:rsidR="00E90731" w:rsidRPr="007D1AA6">
        <w:rPr>
          <w:rFonts w:asciiTheme="minorEastAsia" w:eastAsiaTheme="minorEastAsia" w:hAnsiTheme="minorEastAsia" w:hint="eastAsia"/>
          <w:color w:val="000000"/>
          <w:sz w:val="24"/>
          <w:szCs w:val="24"/>
          <w:shd w:val="clear" w:color="auto" w:fill="FFFFFF"/>
        </w:rPr>
        <w:t>南宋前期文学</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（八）</w:t>
      </w:r>
      <w:r w:rsidR="00E90731" w:rsidRPr="007D1AA6">
        <w:rPr>
          <w:rFonts w:asciiTheme="minorEastAsia" w:eastAsiaTheme="minorEastAsia" w:hAnsiTheme="minorEastAsia" w:hint="eastAsia"/>
          <w:color w:val="000000"/>
          <w:sz w:val="24"/>
          <w:szCs w:val="24"/>
          <w:shd w:val="clear" w:color="auto" w:fill="FFFFFF"/>
        </w:rPr>
        <w:t>陆游与中兴诗坛</w:t>
      </w:r>
    </w:p>
    <w:p w:rsidR="00E90731" w:rsidRPr="007D1AA6" w:rsidRDefault="00BB29E1" w:rsidP="00BB29E1">
      <w:pPr>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（九）</w:t>
      </w:r>
      <w:r w:rsidR="00E90731" w:rsidRPr="007D1AA6">
        <w:rPr>
          <w:rFonts w:asciiTheme="minorEastAsia" w:eastAsiaTheme="minorEastAsia" w:hAnsiTheme="minorEastAsia" w:hint="eastAsia"/>
          <w:color w:val="000000"/>
          <w:sz w:val="24"/>
          <w:szCs w:val="24"/>
          <w:shd w:val="clear" w:color="auto" w:fill="FFFFFF"/>
        </w:rPr>
        <w:t>辛弃疾</w:t>
      </w:r>
    </w:p>
    <w:p w:rsidR="00E90731" w:rsidRDefault="00BB29E1" w:rsidP="00BB29E1">
      <w:pPr>
        <w:spacing w:line="360" w:lineRule="auto"/>
        <w:rPr>
          <w:rFonts w:asciiTheme="minorEastAsia" w:eastAsiaTheme="minorEastAsia" w:hAnsiTheme="minorEastAsia" w:hint="eastAsia"/>
          <w:color w:val="000000"/>
          <w:sz w:val="24"/>
          <w:shd w:val="clear" w:color="auto" w:fill="FFFFFF"/>
        </w:rPr>
      </w:pPr>
      <w:r>
        <w:rPr>
          <w:rFonts w:asciiTheme="minorEastAsia" w:eastAsiaTheme="minorEastAsia" w:hAnsiTheme="minorEastAsia" w:hint="eastAsia"/>
          <w:color w:val="000000"/>
          <w:sz w:val="24"/>
          <w:szCs w:val="24"/>
          <w:shd w:val="clear" w:color="auto" w:fill="FFFFFF"/>
        </w:rPr>
        <w:t>（十）南宋后期</w:t>
      </w:r>
      <w:r w:rsidR="00E90731" w:rsidRPr="007D1AA6">
        <w:rPr>
          <w:rFonts w:asciiTheme="minorEastAsia" w:eastAsiaTheme="minorEastAsia" w:hAnsiTheme="minorEastAsia" w:hint="eastAsia"/>
          <w:color w:val="000000"/>
          <w:sz w:val="24"/>
          <w:szCs w:val="24"/>
          <w:shd w:val="clear" w:color="auto" w:fill="FFFFFF"/>
        </w:rPr>
        <w:t>文学</w:t>
      </w:r>
    </w:p>
    <w:p w:rsidR="00E90731" w:rsidRDefault="00BB29E1" w:rsidP="00BB29E1">
      <w:pPr>
        <w:spacing w:line="360" w:lineRule="auto"/>
        <w:rPr>
          <w:rFonts w:asciiTheme="minorEastAsia" w:eastAsiaTheme="minorEastAsia" w:hAnsiTheme="minorEastAsia" w:hint="eastAsia"/>
          <w:color w:val="000000"/>
          <w:sz w:val="24"/>
          <w:shd w:val="clear" w:color="auto" w:fill="FFFFFF"/>
        </w:rPr>
      </w:pPr>
      <w:r>
        <w:rPr>
          <w:rFonts w:asciiTheme="minorEastAsia" w:eastAsiaTheme="minorEastAsia" w:hAnsiTheme="minorEastAsia" w:hint="eastAsia"/>
          <w:color w:val="000000"/>
          <w:sz w:val="24"/>
          <w:szCs w:val="24"/>
          <w:shd w:val="clear" w:color="auto" w:fill="FFFFFF"/>
        </w:rPr>
        <w:t>（十一）</w:t>
      </w:r>
      <w:r w:rsidR="00E90731" w:rsidRPr="007D1AA6">
        <w:rPr>
          <w:rFonts w:asciiTheme="minorEastAsia" w:eastAsiaTheme="minorEastAsia" w:hAnsiTheme="minorEastAsia" w:hint="eastAsia"/>
          <w:color w:val="000000"/>
          <w:sz w:val="24"/>
          <w:szCs w:val="24"/>
          <w:shd w:val="clear" w:color="auto" w:fill="FFFFFF"/>
        </w:rPr>
        <w:t>宋代“说话”与宋元话本</w:t>
      </w:r>
    </w:p>
    <w:p w:rsidR="00BB29E1" w:rsidRPr="00BB29E1" w:rsidRDefault="00E90731" w:rsidP="00BB29E1">
      <w:pPr>
        <w:spacing w:line="360" w:lineRule="auto"/>
        <w:rPr>
          <w:rFonts w:hint="eastAsia"/>
          <w:sz w:val="24"/>
          <w:szCs w:val="24"/>
        </w:rPr>
      </w:pPr>
      <w:r w:rsidRPr="00BB29E1">
        <w:rPr>
          <w:rFonts w:hint="eastAsia"/>
          <w:sz w:val="24"/>
          <w:szCs w:val="24"/>
        </w:rPr>
        <w:t>第六章</w:t>
      </w:r>
      <w:r w:rsidRPr="00BB29E1">
        <w:rPr>
          <w:rFonts w:hint="eastAsia"/>
          <w:sz w:val="24"/>
          <w:szCs w:val="24"/>
        </w:rPr>
        <w:t xml:space="preserve"> </w:t>
      </w:r>
      <w:r w:rsidR="00BB29E1" w:rsidRPr="00BB29E1">
        <w:rPr>
          <w:rFonts w:hint="eastAsia"/>
          <w:sz w:val="24"/>
          <w:szCs w:val="24"/>
        </w:rPr>
        <w:t xml:space="preserve"> </w:t>
      </w:r>
      <w:r w:rsidRPr="00BB29E1">
        <w:rPr>
          <w:sz w:val="24"/>
          <w:szCs w:val="24"/>
        </w:rPr>
        <w:t>辽西夏金元文学</w:t>
      </w:r>
    </w:p>
    <w:p w:rsidR="00E90731" w:rsidRPr="00BB29E1" w:rsidRDefault="00BB29E1" w:rsidP="00BB29E1">
      <w:pPr>
        <w:spacing w:line="360" w:lineRule="auto"/>
        <w:rPr>
          <w:sz w:val="24"/>
          <w:szCs w:val="24"/>
        </w:rPr>
      </w:pPr>
      <w:r w:rsidRPr="00BB29E1">
        <w:rPr>
          <w:rFonts w:hint="eastAsia"/>
          <w:sz w:val="24"/>
          <w:szCs w:val="24"/>
        </w:rPr>
        <w:t>（一）</w:t>
      </w:r>
      <w:r w:rsidR="00E90731" w:rsidRPr="00BB29E1">
        <w:rPr>
          <w:sz w:val="24"/>
          <w:szCs w:val="24"/>
        </w:rPr>
        <w:t>辽西夏诗文与金代诗词</w:t>
      </w:r>
    </w:p>
    <w:p w:rsidR="00E90731" w:rsidRPr="00BB29E1" w:rsidRDefault="00BB29E1" w:rsidP="00BB29E1">
      <w:pPr>
        <w:spacing w:line="360" w:lineRule="auto"/>
        <w:rPr>
          <w:sz w:val="24"/>
          <w:szCs w:val="24"/>
        </w:rPr>
      </w:pPr>
      <w:r w:rsidRPr="00BB29E1">
        <w:rPr>
          <w:rFonts w:hint="eastAsia"/>
          <w:sz w:val="24"/>
          <w:szCs w:val="24"/>
        </w:rPr>
        <w:t>（二）</w:t>
      </w:r>
      <w:r w:rsidR="00E90731" w:rsidRPr="00BB29E1">
        <w:rPr>
          <w:sz w:val="24"/>
          <w:szCs w:val="24"/>
        </w:rPr>
        <w:t>元代诗词散文</w:t>
      </w:r>
    </w:p>
    <w:p w:rsidR="00E90731" w:rsidRPr="00BB29E1" w:rsidRDefault="00BB29E1" w:rsidP="00BB29E1">
      <w:pPr>
        <w:spacing w:line="360" w:lineRule="auto"/>
        <w:rPr>
          <w:sz w:val="24"/>
          <w:szCs w:val="24"/>
        </w:rPr>
      </w:pPr>
      <w:r w:rsidRPr="00BB29E1">
        <w:rPr>
          <w:rFonts w:hint="eastAsia"/>
          <w:sz w:val="24"/>
          <w:szCs w:val="24"/>
        </w:rPr>
        <w:t>（三）</w:t>
      </w:r>
      <w:r w:rsidR="00E90731" w:rsidRPr="00BB29E1">
        <w:rPr>
          <w:sz w:val="24"/>
          <w:szCs w:val="24"/>
        </w:rPr>
        <w:t>说唱艺术与诸宫调</w:t>
      </w:r>
    </w:p>
    <w:p w:rsidR="00E90731" w:rsidRPr="00BB29E1" w:rsidRDefault="00BB29E1" w:rsidP="00BB29E1">
      <w:pPr>
        <w:spacing w:line="360" w:lineRule="auto"/>
        <w:rPr>
          <w:sz w:val="24"/>
          <w:szCs w:val="24"/>
        </w:rPr>
      </w:pPr>
      <w:r w:rsidRPr="00BB29E1">
        <w:rPr>
          <w:rFonts w:hint="eastAsia"/>
          <w:sz w:val="24"/>
          <w:szCs w:val="24"/>
        </w:rPr>
        <w:lastRenderedPageBreak/>
        <w:t>（四）</w:t>
      </w:r>
      <w:r w:rsidR="00E90731" w:rsidRPr="00BB29E1">
        <w:rPr>
          <w:sz w:val="24"/>
          <w:szCs w:val="24"/>
        </w:rPr>
        <w:t>元代前期</w:t>
      </w:r>
      <w:r w:rsidR="00E90731" w:rsidRPr="00BB29E1">
        <w:rPr>
          <w:rFonts w:hint="eastAsia"/>
          <w:sz w:val="24"/>
          <w:szCs w:val="24"/>
        </w:rPr>
        <w:t>、</w:t>
      </w:r>
      <w:r w:rsidR="00E90731" w:rsidRPr="00BB29E1">
        <w:rPr>
          <w:sz w:val="24"/>
          <w:szCs w:val="24"/>
        </w:rPr>
        <w:t>后期杂剧</w:t>
      </w:r>
    </w:p>
    <w:p w:rsidR="00E90731" w:rsidRPr="00BB29E1" w:rsidRDefault="00BB29E1" w:rsidP="00BB29E1">
      <w:pPr>
        <w:spacing w:line="360" w:lineRule="auto"/>
        <w:rPr>
          <w:sz w:val="24"/>
          <w:szCs w:val="24"/>
        </w:rPr>
      </w:pPr>
      <w:r w:rsidRPr="00BB29E1">
        <w:rPr>
          <w:rFonts w:hint="eastAsia"/>
          <w:sz w:val="24"/>
          <w:szCs w:val="24"/>
        </w:rPr>
        <w:t>（五）</w:t>
      </w:r>
      <w:r w:rsidR="00E90731" w:rsidRPr="00BB29E1">
        <w:rPr>
          <w:sz w:val="24"/>
          <w:szCs w:val="24"/>
        </w:rPr>
        <w:t>关汉卿的杂剧创作</w:t>
      </w:r>
    </w:p>
    <w:p w:rsidR="00E90731" w:rsidRPr="00BB29E1" w:rsidRDefault="00BB29E1" w:rsidP="00BB29E1">
      <w:pPr>
        <w:spacing w:line="360" w:lineRule="auto"/>
        <w:rPr>
          <w:sz w:val="24"/>
          <w:szCs w:val="24"/>
        </w:rPr>
      </w:pPr>
      <w:r w:rsidRPr="00BB29E1">
        <w:rPr>
          <w:rFonts w:hint="eastAsia"/>
          <w:sz w:val="24"/>
          <w:szCs w:val="24"/>
        </w:rPr>
        <w:t>（六）</w:t>
      </w:r>
      <w:r w:rsidR="00E90731" w:rsidRPr="00BB29E1">
        <w:rPr>
          <w:sz w:val="24"/>
          <w:szCs w:val="24"/>
        </w:rPr>
        <w:t>王实甫与《西厢记》</w:t>
      </w:r>
    </w:p>
    <w:p w:rsidR="00E90731" w:rsidRPr="00BB29E1" w:rsidRDefault="00BB29E1" w:rsidP="00BB29E1">
      <w:pPr>
        <w:spacing w:line="360" w:lineRule="auto"/>
        <w:rPr>
          <w:sz w:val="24"/>
          <w:szCs w:val="24"/>
        </w:rPr>
      </w:pPr>
      <w:r w:rsidRPr="00BB29E1">
        <w:rPr>
          <w:rFonts w:hint="eastAsia"/>
          <w:sz w:val="24"/>
          <w:szCs w:val="24"/>
        </w:rPr>
        <w:t>（七）</w:t>
      </w:r>
      <w:r w:rsidR="00E90731" w:rsidRPr="00BB29E1">
        <w:rPr>
          <w:sz w:val="24"/>
          <w:szCs w:val="24"/>
        </w:rPr>
        <w:t>元代散曲</w:t>
      </w:r>
    </w:p>
    <w:p w:rsidR="00E90731" w:rsidRPr="00BB29E1" w:rsidRDefault="00BB29E1" w:rsidP="00BB29E1">
      <w:pPr>
        <w:spacing w:line="360" w:lineRule="auto"/>
        <w:rPr>
          <w:sz w:val="24"/>
          <w:szCs w:val="24"/>
        </w:rPr>
      </w:pPr>
      <w:r w:rsidRPr="00BB29E1">
        <w:rPr>
          <w:rFonts w:hint="eastAsia"/>
          <w:sz w:val="24"/>
          <w:szCs w:val="24"/>
        </w:rPr>
        <w:t>（八）</w:t>
      </w:r>
      <w:r w:rsidR="00E90731" w:rsidRPr="00BB29E1">
        <w:rPr>
          <w:sz w:val="24"/>
          <w:szCs w:val="24"/>
        </w:rPr>
        <w:t>南戏的兴起与《琵琶记》</w:t>
      </w:r>
    </w:p>
    <w:p w:rsidR="004D14FC" w:rsidRDefault="00B91485" w:rsidP="00BB29E1">
      <w:pPr>
        <w:spacing w:line="360" w:lineRule="auto"/>
        <w:rPr>
          <w:sz w:val="24"/>
          <w:szCs w:val="24"/>
        </w:rPr>
      </w:pPr>
      <w:r>
        <w:rPr>
          <w:rFonts w:hint="eastAsia"/>
          <w:sz w:val="24"/>
          <w:szCs w:val="24"/>
        </w:rPr>
        <w:t>第七章</w:t>
      </w:r>
      <w:r w:rsidR="00BB29E1">
        <w:rPr>
          <w:rFonts w:hint="eastAsia"/>
          <w:sz w:val="24"/>
          <w:szCs w:val="24"/>
        </w:rPr>
        <w:t xml:space="preserve"> </w:t>
      </w:r>
      <w:r w:rsidR="00E90731">
        <w:rPr>
          <w:rFonts w:hint="eastAsia"/>
          <w:sz w:val="24"/>
          <w:szCs w:val="24"/>
        </w:rPr>
        <w:t xml:space="preserve"> </w:t>
      </w:r>
      <w:r>
        <w:rPr>
          <w:sz w:val="24"/>
          <w:szCs w:val="24"/>
        </w:rPr>
        <w:t>明代文学</w:t>
      </w:r>
    </w:p>
    <w:p w:rsidR="00E90731" w:rsidRDefault="00BB29E1" w:rsidP="00BB29E1">
      <w:pPr>
        <w:adjustRightInd w:val="0"/>
        <w:snapToGrid w:val="0"/>
        <w:spacing w:line="360" w:lineRule="auto"/>
        <w:rPr>
          <w:rFonts w:ascii="宋体" w:hAnsi="宋体" w:cs="宋体" w:hint="eastAsia"/>
          <w:sz w:val="24"/>
        </w:rPr>
      </w:pPr>
      <w:r>
        <w:rPr>
          <w:rFonts w:ascii="宋体" w:hAnsi="宋体" w:cs="宋体" w:hint="eastAsia"/>
          <w:sz w:val="24"/>
        </w:rPr>
        <w:t>（一）</w:t>
      </w:r>
      <w:r w:rsidR="006C500F" w:rsidRPr="0019108E">
        <w:rPr>
          <w:rFonts w:asciiTheme="minorEastAsia" w:eastAsiaTheme="minorEastAsia" w:hAnsiTheme="minorEastAsia" w:hint="eastAsia"/>
          <w:color w:val="000000"/>
          <w:sz w:val="24"/>
          <w:szCs w:val="24"/>
          <w:shd w:val="clear" w:color="auto" w:fill="FFFFFF"/>
        </w:rPr>
        <w:t>明前</w:t>
      </w:r>
      <w:r w:rsidR="006C500F">
        <w:rPr>
          <w:rFonts w:asciiTheme="minorEastAsia" w:eastAsiaTheme="minorEastAsia" w:hAnsiTheme="minorEastAsia" w:hint="eastAsia"/>
          <w:color w:val="000000"/>
          <w:sz w:val="24"/>
          <w:shd w:val="clear" w:color="auto" w:fill="FFFFFF"/>
        </w:rPr>
        <w:t>、</w:t>
      </w:r>
      <w:r w:rsidR="006C500F" w:rsidRPr="0019108E">
        <w:rPr>
          <w:rFonts w:asciiTheme="minorEastAsia" w:eastAsiaTheme="minorEastAsia" w:hAnsiTheme="minorEastAsia" w:hint="eastAsia"/>
          <w:color w:val="000000"/>
          <w:sz w:val="24"/>
          <w:szCs w:val="24"/>
          <w:shd w:val="clear" w:color="auto" w:fill="FFFFFF"/>
        </w:rPr>
        <w:t>中</w:t>
      </w:r>
      <w:r w:rsidR="006C500F">
        <w:rPr>
          <w:rFonts w:asciiTheme="minorEastAsia" w:eastAsiaTheme="minorEastAsia" w:hAnsiTheme="minorEastAsia" w:hint="eastAsia"/>
          <w:color w:val="000000"/>
          <w:sz w:val="24"/>
          <w:shd w:val="clear" w:color="auto" w:fill="FFFFFF"/>
        </w:rPr>
        <w:t>、晚</w:t>
      </w:r>
      <w:r w:rsidR="006C500F" w:rsidRPr="0019108E">
        <w:rPr>
          <w:rFonts w:asciiTheme="minorEastAsia" w:eastAsiaTheme="minorEastAsia" w:hAnsiTheme="minorEastAsia" w:hint="eastAsia"/>
          <w:color w:val="000000"/>
          <w:sz w:val="24"/>
          <w:szCs w:val="24"/>
          <w:shd w:val="clear" w:color="auto" w:fill="FFFFFF"/>
        </w:rPr>
        <w:t>期诗文</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（二）</w:t>
      </w:r>
      <w:r w:rsidR="006C500F" w:rsidRPr="0019108E">
        <w:rPr>
          <w:rFonts w:asciiTheme="minorEastAsia" w:eastAsiaTheme="minorEastAsia" w:hAnsiTheme="minorEastAsia" w:hint="eastAsia"/>
          <w:color w:val="000000"/>
          <w:sz w:val="24"/>
          <w:szCs w:val="24"/>
          <w:shd w:val="clear" w:color="auto" w:fill="FFFFFF"/>
        </w:rPr>
        <w:t>明代文言小说</w:t>
      </w:r>
      <w:r w:rsidR="006C500F">
        <w:rPr>
          <w:rFonts w:asciiTheme="minorEastAsia" w:eastAsiaTheme="minorEastAsia" w:hAnsiTheme="minorEastAsia" w:hint="eastAsia"/>
          <w:color w:val="000000"/>
          <w:sz w:val="24"/>
          <w:shd w:val="clear" w:color="auto" w:fill="FFFFFF"/>
        </w:rPr>
        <w:t>与</w:t>
      </w:r>
      <w:r w:rsidR="006C500F" w:rsidRPr="0019108E">
        <w:rPr>
          <w:rFonts w:asciiTheme="minorEastAsia" w:eastAsiaTheme="minorEastAsia" w:hAnsiTheme="minorEastAsia" w:hint="eastAsia"/>
          <w:color w:val="000000"/>
          <w:sz w:val="24"/>
          <w:szCs w:val="24"/>
          <w:shd w:val="clear" w:color="auto" w:fill="FFFFFF"/>
        </w:rPr>
        <w:t>明代话本小说</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（三）</w:t>
      </w:r>
      <w:r w:rsidR="006C500F" w:rsidRPr="0019108E">
        <w:rPr>
          <w:rFonts w:asciiTheme="minorEastAsia" w:eastAsiaTheme="minorEastAsia" w:hAnsiTheme="minorEastAsia" w:hint="eastAsia"/>
          <w:color w:val="000000"/>
          <w:sz w:val="24"/>
          <w:szCs w:val="24"/>
          <w:shd w:val="clear" w:color="auto" w:fill="FFFFFF"/>
        </w:rPr>
        <w:t>《三国志演义》</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（四）</w:t>
      </w:r>
      <w:r w:rsidR="00E90731" w:rsidRPr="0019108E">
        <w:rPr>
          <w:rFonts w:asciiTheme="minorEastAsia" w:eastAsiaTheme="minorEastAsia" w:hAnsiTheme="minorEastAsia" w:hint="eastAsia"/>
          <w:color w:val="000000"/>
          <w:sz w:val="24"/>
          <w:szCs w:val="24"/>
          <w:shd w:val="clear" w:color="auto" w:fill="FFFFFF"/>
        </w:rPr>
        <w:t>《水浒传》</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（五）</w:t>
      </w:r>
      <w:r w:rsidR="00E90731" w:rsidRPr="0019108E">
        <w:rPr>
          <w:rFonts w:asciiTheme="minorEastAsia" w:eastAsiaTheme="minorEastAsia" w:hAnsiTheme="minorEastAsia" w:hint="eastAsia"/>
          <w:color w:val="000000"/>
          <w:sz w:val="24"/>
          <w:szCs w:val="24"/>
          <w:shd w:val="clear" w:color="auto" w:fill="FFFFFF"/>
        </w:rPr>
        <w:t>明代戏曲</w:t>
      </w:r>
      <w:r w:rsidR="00E90731">
        <w:rPr>
          <w:rFonts w:asciiTheme="minorEastAsia" w:eastAsiaTheme="minorEastAsia" w:hAnsiTheme="minorEastAsia" w:hint="eastAsia"/>
          <w:color w:val="000000"/>
          <w:sz w:val="24"/>
          <w:shd w:val="clear" w:color="auto" w:fill="FFFFFF"/>
        </w:rPr>
        <w:t>、</w:t>
      </w:r>
      <w:r w:rsidR="00E90731" w:rsidRPr="0019108E">
        <w:rPr>
          <w:rFonts w:asciiTheme="minorEastAsia" w:eastAsiaTheme="minorEastAsia" w:hAnsiTheme="minorEastAsia" w:hint="eastAsia"/>
          <w:color w:val="000000"/>
          <w:sz w:val="24"/>
          <w:szCs w:val="24"/>
          <w:shd w:val="clear" w:color="auto" w:fill="FFFFFF"/>
        </w:rPr>
        <w:t>汤显祖</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（六）</w:t>
      </w:r>
      <w:r w:rsidR="00E90731" w:rsidRPr="0019108E">
        <w:rPr>
          <w:rFonts w:asciiTheme="minorEastAsia" w:eastAsiaTheme="minorEastAsia" w:hAnsiTheme="minorEastAsia" w:hint="eastAsia"/>
          <w:color w:val="000000"/>
          <w:sz w:val="24"/>
          <w:szCs w:val="24"/>
          <w:shd w:val="clear" w:color="auto" w:fill="FFFFFF"/>
        </w:rPr>
        <w:t>《西游记》《金瓶梅》</w:t>
      </w:r>
    </w:p>
    <w:p w:rsidR="00E90731" w:rsidRPr="007257C1" w:rsidRDefault="00E90731" w:rsidP="00BB29E1">
      <w:pPr>
        <w:adjustRightInd w:val="0"/>
        <w:snapToGrid w:val="0"/>
        <w:spacing w:line="360" w:lineRule="auto"/>
        <w:rPr>
          <w:rFonts w:asciiTheme="minorEastAsia" w:eastAsiaTheme="minorEastAsia" w:hAnsiTheme="minorEastAsia" w:cs="宋体" w:hint="eastAsia"/>
          <w:sz w:val="24"/>
          <w:szCs w:val="24"/>
        </w:rPr>
      </w:pPr>
      <w:r>
        <w:rPr>
          <w:rFonts w:ascii="宋体" w:hAnsi="宋体" w:cs="宋体" w:hint="eastAsia"/>
          <w:sz w:val="24"/>
        </w:rPr>
        <w:t xml:space="preserve">第八章 </w:t>
      </w:r>
      <w:r w:rsidR="00BB29E1">
        <w:rPr>
          <w:rFonts w:ascii="宋体" w:hAnsi="宋体" w:cs="宋体" w:hint="eastAsia"/>
          <w:sz w:val="24"/>
        </w:rPr>
        <w:t xml:space="preserve"> </w:t>
      </w:r>
      <w:r w:rsidRPr="007257C1">
        <w:rPr>
          <w:rFonts w:asciiTheme="minorEastAsia" w:eastAsiaTheme="minorEastAsia" w:hAnsiTheme="minorEastAsia" w:hint="eastAsia"/>
          <w:color w:val="000000"/>
          <w:sz w:val="24"/>
          <w:szCs w:val="24"/>
          <w:shd w:val="clear" w:color="auto" w:fill="FFFFFF"/>
        </w:rPr>
        <w:t>清前中期文学</w:t>
      </w:r>
    </w:p>
    <w:p w:rsidR="00E90731" w:rsidRDefault="00BB29E1" w:rsidP="00BB29E1">
      <w:pPr>
        <w:adjustRightInd w:val="0"/>
        <w:snapToGrid w:val="0"/>
        <w:spacing w:line="360" w:lineRule="auto"/>
        <w:rPr>
          <w:rFonts w:ascii="宋体" w:hAnsi="宋体" w:cs="宋体" w:hint="eastAsia"/>
          <w:sz w:val="24"/>
        </w:rPr>
      </w:pPr>
      <w:r>
        <w:rPr>
          <w:rFonts w:ascii="宋体" w:hAnsi="宋体" w:cs="宋体" w:hint="eastAsia"/>
          <w:sz w:val="24"/>
        </w:rPr>
        <w:t>（一）</w:t>
      </w:r>
      <w:r w:rsidR="006C500F" w:rsidRPr="0019108E">
        <w:rPr>
          <w:rFonts w:asciiTheme="minorEastAsia" w:eastAsiaTheme="minorEastAsia" w:hAnsiTheme="minorEastAsia" w:hint="eastAsia"/>
          <w:color w:val="000000"/>
          <w:sz w:val="24"/>
          <w:szCs w:val="24"/>
          <w:shd w:val="clear" w:color="auto" w:fill="FFFFFF"/>
        </w:rPr>
        <w:t>清初诗文的繁荣</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（二）</w:t>
      </w:r>
      <w:r w:rsidR="006C500F" w:rsidRPr="0019108E">
        <w:rPr>
          <w:rFonts w:asciiTheme="minorEastAsia" w:eastAsiaTheme="minorEastAsia" w:hAnsiTheme="minorEastAsia" w:hint="eastAsia"/>
          <w:color w:val="000000"/>
          <w:sz w:val="24"/>
          <w:szCs w:val="24"/>
          <w:shd w:val="clear" w:color="auto" w:fill="FFFFFF"/>
        </w:rPr>
        <w:t>清初戏曲与《长生殿》《桃花扇》</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（三）</w:t>
      </w:r>
      <w:r w:rsidR="006C500F" w:rsidRPr="0019108E">
        <w:rPr>
          <w:rFonts w:asciiTheme="minorEastAsia" w:eastAsiaTheme="minorEastAsia" w:hAnsiTheme="minorEastAsia" w:hint="eastAsia"/>
          <w:color w:val="000000"/>
          <w:sz w:val="24"/>
          <w:szCs w:val="24"/>
          <w:shd w:val="clear" w:color="auto" w:fill="FFFFFF"/>
        </w:rPr>
        <w:t>清初白话小说</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（四）</w:t>
      </w:r>
      <w:r w:rsidR="006C500F" w:rsidRPr="0019108E">
        <w:rPr>
          <w:rFonts w:asciiTheme="minorEastAsia" w:eastAsiaTheme="minorEastAsia" w:hAnsiTheme="minorEastAsia" w:hint="eastAsia"/>
          <w:color w:val="000000"/>
          <w:sz w:val="24"/>
          <w:szCs w:val="24"/>
          <w:shd w:val="clear" w:color="auto" w:fill="FFFFFF"/>
        </w:rPr>
        <w:t>《聊斋志异》与文言小说再兴</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（五）</w:t>
      </w:r>
      <w:r w:rsidR="006C500F" w:rsidRPr="0019108E">
        <w:rPr>
          <w:rFonts w:asciiTheme="minorEastAsia" w:eastAsiaTheme="minorEastAsia" w:hAnsiTheme="minorEastAsia" w:hint="eastAsia"/>
          <w:color w:val="000000"/>
          <w:sz w:val="24"/>
          <w:szCs w:val="24"/>
          <w:shd w:val="clear" w:color="auto" w:fill="FFFFFF"/>
        </w:rPr>
        <w:t>《儒林外史》</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（六）</w:t>
      </w:r>
      <w:r w:rsidR="00E90731" w:rsidRPr="0019108E">
        <w:rPr>
          <w:rFonts w:asciiTheme="minorEastAsia" w:eastAsiaTheme="minorEastAsia" w:hAnsiTheme="minorEastAsia" w:hint="eastAsia"/>
          <w:color w:val="000000"/>
          <w:sz w:val="24"/>
          <w:szCs w:val="24"/>
          <w:shd w:val="clear" w:color="auto" w:fill="FFFFFF"/>
        </w:rPr>
        <w:t>《红楼梦》</w:t>
      </w:r>
    </w:p>
    <w:p w:rsidR="00E90731" w:rsidRPr="0019108E" w:rsidRDefault="00BB29E1" w:rsidP="00BB29E1">
      <w:pPr>
        <w:adjustRightInd w:val="0"/>
        <w:snapToGrid w:val="0"/>
        <w:spacing w:line="360" w:lineRule="auto"/>
        <w:rPr>
          <w:rFonts w:asciiTheme="minorEastAsia" w:eastAsiaTheme="minorEastAsia" w:hAnsiTheme="minorEastAsia" w:hint="eastAsia"/>
          <w:color w:val="000000"/>
          <w:sz w:val="24"/>
          <w:szCs w:val="24"/>
          <w:shd w:val="clear" w:color="auto" w:fill="FFFFFF"/>
        </w:rPr>
      </w:pPr>
      <w:r>
        <w:rPr>
          <w:rFonts w:asciiTheme="minorEastAsia" w:eastAsiaTheme="minorEastAsia" w:hAnsiTheme="minorEastAsia" w:hint="eastAsia"/>
          <w:color w:val="000000"/>
          <w:sz w:val="24"/>
          <w:szCs w:val="24"/>
          <w:shd w:val="clear" w:color="auto" w:fill="FFFFFF"/>
        </w:rPr>
        <w:t>（七）</w:t>
      </w:r>
      <w:r w:rsidR="00E90731" w:rsidRPr="0019108E">
        <w:rPr>
          <w:rFonts w:asciiTheme="minorEastAsia" w:eastAsiaTheme="minorEastAsia" w:hAnsiTheme="minorEastAsia" w:hint="eastAsia"/>
          <w:color w:val="000000"/>
          <w:sz w:val="24"/>
          <w:szCs w:val="24"/>
          <w:shd w:val="clear" w:color="auto" w:fill="FFFFFF"/>
        </w:rPr>
        <w:t>清中叶文学的多元格局</w:t>
      </w:r>
    </w:p>
    <w:p w:rsidR="00E90731" w:rsidRPr="0019108E" w:rsidRDefault="00E9073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hint="eastAsia"/>
        </w:rPr>
        <w:t>第九章</w:t>
      </w:r>
      <w:r w:rsidR="00BB29E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19108E">
        <w:rPr>
          <w:rFonts w:asciiTheme="minorEastAsia" w:eastAsiaTheme="minorEastAsia" w:hAnsiTheme="minorEastAsia" w:cs="Tahoma" w:hint="eastAsia"/>
        </w:rPr>
        <w:t>晚清文学</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（一）</w:t>
      </w:r>
      <w:r w:rsidR="00E90731" w:rsidRPr="0019108E">
        <w:rPr>
          <w:rFonts w:asciiTheme="minorEastAsia" w:eastAsiaTheme="minorEastAsia" w:hAnsiTheme="minorEastAsia" w:cs="Tahoma"/>
        </w:rPr>
        <w:t>龚自珍的诗文</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（二）</w:t>
      </w:r>
      <w:r w:rsidR="00E90731" w:rsidRPr="0019108E">
        <w:rPr>
          <w:rFonts w:asciiTheme="minorEastAsia" w:eastAsiaTheme="minorEastAsia" w:hAnsiTheme="minorEastAsia" w:cs="Tahoma"/>
        </w:rPr>
        <w:t>魏源、林则徐与鸦片战争、太平天国时期的诗</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（三）</w:t>
      </w:r>
      <w:r w:rsidR="00E90731" w:rsidRPr="0019108E">
        <w:rPr>
          <w:rFonts w:asciiTheme="minorEastAsia" w:eastAsiaTheme="minorEastAsia" w:hAnsiTheme="minorEastAsia" w:cs="Tahoma"/>
        </w:rPr>
        <w:t>宋诗派的兴起与桐城</w:t>
      </w:r>
      <w:r w:rsidR="00E90731">
        <w:rPr>
          <w:rFonts w:asciiTheme="minorEastAsia" w:eastAsiaTheme="minorEastAsia" w:hAnsiTheme="minorEastAsia" w:cs="Tahoma"/>
        </w:rPr>
        <w:t>派</w:t>
      </w:r>
      <w:r w:rsidR="00E90731" w:rsidRPr="0019108E">
        <w:rPr>
          <w:rFonts w:asciiTheme="minorEastAsia" w:eastAsiaTheme="minorEastAsia" w:hAnsiTheme="minorEastAsia" w:cs="Tahoma"/>
        </w:rPr>
        <w:t>的承变</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（四）</w:t>
      </w:r>
      <w:r w:rsidR="00E90731" w:rsidRPr="0019108E">
        <w:rPr>
          <w:rFonts w:asciiTheme="minorEastAsia" w:eastAsiaTheme="minorEastAsia" w:hAnsiTheme="minorEastAsia" w:cs="Tahoma"/>
        </w:rPr>
        <w:t>古典小说的畸变</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（五）</w:t>
      </w:r>
      <w:r w:rsidR="00E90731" w:rsidRPr="0019108E">
        <w:rPr>
          <w:rFonts w:asciiTheme="minorEastAsia" w:eastAsiaTheme="minorEastAsia" w:hAnsiTheme="minorEastAsia" w:cs="Tahoma"/>
        </w:rPr>
        <w:t>光、宣、民初的诗文</w:t>
      </w:r>
    </w:p>
    <w:p w:rsidR="00E90731" w:rsidRPr="0019108E" w:rsidRDefault="00BB29E1" w:rsidP="00BB29E1">
      <w:pPr>
        <w:pStyle w:val="a6"/>
        <w:shd w:val="clear" w:color="auto" w:fill="FFFFFF"/>
        <w:spacing w:before="0" w:beforeAutospacing="0" w:after="0" w:afterAutospacing="0" w:line="360" w:lineRule="auto"/>
        <w:rPr>
          <w:rFonts w:asciiTheme="minorEastAsia" w:eastAsiaTheme="minorEastAsia" w:hAnsiTheme="minorEastAsia" w:cs="Tahoma"/>
        </w:rPr>
      </w:pPr>
      <w:r>
        <w:rPr>
          <w:rFonts w:asciiTheme="minorEastAsia" w:eastAsiaTheme="minorEastAsia" w:hAnsiTheme="minorEastAsia" w:cs="Tahoma" w:hint="eastAsia"/>
        </w:rPr>
        <w:t>（六）</w:t>
      </w:r>
      <w:r w:rsidR="00E90731" w:rsidRPr="0019108E">
        <w:rPr>
          <w:rFonts w:asciiTheme="minorEastAsia" w:eastAsiaTheme="minorEastAsia" w:hAnsiTheme="minorEastAsia" w:cs="Tahoma"/>
        </w:rPr>
        <w:t>“小说界革命”与晚清戏曲</w:t>
      </w:r>
    </w:p>
    <w:p w:rsidR="004D14FC" w:rsidRDefault="00B91485" w:rsidP="00BB29E1">
      <w:pPr>
        <w:spacing w:line="360" w:lineRule="auto"/>
        <w:rPr>
          <w:b/>
          <w:bCs/>
          <w:sz w:val="24"/>
          <w:szCs w:val="24"/>
        </w:rPr>
      </w:pPr>
      <w:r>
        <w:rPr>
          <w:rFonts w:cs="宋体" w:hint="eastAsia"/>
          <w:b/>
          <w:bCs/>
          <w:sz w:val="24"/>
          <w:szCs w:val="24"/>
        </w:rPr>
        <w:t>四、试卷结构</w:t>
      </w:r>
    </w:p>
    <w:p w:rsidR="004D14FC" w:rsidRDefault="00B91485" w:rsidP="00BB29E1">
      <w:pPr>
        <w:spacing w:line="360" w:lineRule="auto"/>
        <w:ind w:firstLineChars="200" w:firstLine="480"/>
        <w:rPr>
          <w:sz w:val="24"/>
          <w:szCs w:val="24"/>
        </w:rPr>
      </w:pPr>
      <w:r>
        <w:rPr>
          <w:rFonts w:ascii="宋体" w:hAnsi="宋体" w:cs="宋体" w:hint="eastAsia"/>
          <w:kern w:val="0"/>
          <w:sz w:val="24"/>
          <w:szCs w:val="24"/>
        </w:rPr>
        <w:t>试卷满分</w:t>
      </w:r>
      <w:r>
        <w:rPr>
          <w:rFonts w:ascii="宋体" w:hAnsi="宋体" w:cs="宋体"/>
          <w:kern w:val="0"/>
          <w:sz w:val="24"/>
          <w:szCs w:val="24"/>
        </w:rPr>
        <w:t>100</w:t>
      </w:r>
      <w:r>
        <w:rPr>
          <w:rFonts w:ascii="宋体" w:hAnsi="宋体" w:cs="宋体" w:hint="eastAsia"/>
          <w:kern w:val="0"/>
          <w:sz w:val="24"/>
          <w:szCs w:val="24"/>
        </w:rPr>
        <w:t>分，包括名词解释、作品阅读与鉴赏、简答和论述几种题型（具体出题过程中可能会有小的变动）</w:t>
      </w:r>
    </w:p>
    <w:p w:rsidR="004D14FC" w:rsidRDefault="00B91485" w:rsidP="00BB29E1">
      <w:pPr>
        <w:spacing w:line="360" w:lineRule="auto"/>
        <w:rPr>
          <w:b/>
          <w:bCs/>
          <w:sz w:val="24"/>
          <w:szCs w:val="24"/>
        </w:rPr>
      </w:pPr>
      <w:r>
        <w:rPr>
          <w:rFonts w:hint="eastAsia"/>
          <w:b/>
          <w:bCs/>
          <w:sz w:val="24"/>
          <w:szCs w:val="24"/>
        </w:rPr>
        <w:lastRenderedPageBreak/>
        <w:t>五、参考书目</w:t>
      </w:r>
    </w:p>
    <w:p w:rsidR="004D14FC" w:rsidRDefault="00B91485" w:rsidP="00BB29E1">
      <w:pPr>
        <w:spacing w:line="360" w:lineRule="auto"/>
        <w:ind w:firstLineChars="100" w:firstLine="240"/>
        <w:jc w:val="left"/>
        <w:rPr>
          <w:sz w:val="24"/>
          <w:szCs w:val="24"/>
        </w:rPr>
      </w:pPr>
      <w:r>
        <w:rPr>
          <w:rFonts w:ascii="宋体" w:hAnsi="宋体" w:cs="宋体" w:hint="eastAsia"/>
          <w:sz w:val="24"/>
          <w:szCs w:val="24"/>
        </w:rPr>
        <w:t>1.</w:t>
      </w:r>
      <w:r w:rsidR="00E90731" w:rsidRPr="00BB2944">
        <w:rPr>
          <w:rFonts w:asciiTheme="minorEastAsia" w:eastAsiaTheme="minorEastAsia" w:hAnsiTheme="minorEastAsia" w:hint="eastAsia"/>
          <w:color w:val="000000"/>
          <w:sz w:val="24"/>
          <w:szCs w:val="24"/>
          <w:shd w:val="clear" w:color="auto" w:fill="FFFFFF"/>
        </w:rPr>
        <w:t>《中国古代文学史》编写组</w:t>
      </w:r>
      <w:r w:rsidR="00E90731">
        <w:rPr>
          <w:rFonts w:hint="eastAsia"/>
          <w:sz w:val="24"/>
        </w:rPr>
        <w:t>编，《中国古代文学史》（第二版）</w:t>
      </w:r>
      <w:r w:rsidR="00E90731">
        <w:rPr>
          <w:rFonts w:ascii="宋体" w:hAnsi="宋体" w:cs="宋体" w:hint="eastAsia"/>
          <w:sz w:val="24"/>
        </w:rPr>
        <w:t>（马工程教材）</w:t>
      </w:r>
      <w:r w:rsidR="00E90731">
        <w:rPr>
          <w:rFonts w:hint="eastAsia"/>
          <w:sz w:val="24"/>
        </w:rPr>
        <w:t>（上中下），高等教育出版社</w:t>
      </w:r>
      <w:r w:rsidR="00E90731">
        <w:rPr>
          <w:rFonts w:ascii="宋体" w:hAnsi="宋体" w:cs="宋体" w:hint="eastAsia"/>
          <w:sz w:val="24"/>
        </w:rPr>
        <w:t>，2018年版。</w:t>
      </w:r>
    </w:p>
    <w:p w:rsidR="004D14FC" w:rsidRDefault="00B91485" w:rsidP="00BB29E1">
      <w:pPr>
        <w:spacing w:line="360" w:lineRule="auto"/>
        <w:ind w:firstLineChars="100" w:firstLine="240"/>
        <w:jc w:val="left"/>
        <w:rPr>
          <w:sz w:val="24"/>
          <w:szCs w:val="24"/>
        </w:rPr>
      </w:pPr>
      <w:r>
        <w:rPr>
          <w:rFonts w:ascii="宋体" w:hAnsi="宋体" w:cs="宋体" w:hint="eastAsia"/>
          <w:color w:val="333333"/>
          <w:sz w:val="24"/>
          <w:szCs w:val="24"/>
          <w:shd w:val="clear" w:color="auto" w:fill="FFFFFF"/>
        </w:rPr>
        <w:t>2.</w:t>
      </w:r>
      <w:r>
        <w:rPr>
          <w:rFonts w:ascii="Arial" w:hAnsi="Arial" w:cs="Arial" w:hint="eastAsia"/>
          <w:color w:val="333333"/>
          <w:sz w:val="24"/>
          <w:szCs w:val="24"/>
          <w:shd w:val="clear" w:color="auto" w:fill="FFFFFF"/>
        </w:rPr>
        <w:t>《中国历代文学作品选》，</w:t>
      </w:r>
      <w:hyperlink r:id="rId7" w:tgtFrame="https://baike.baidu.com/item/%E4%B8%AD%E5%9B%BD%E5%8E%86%E4%BB%A3%E6%96%87%E5%AD%A6%E4%BD%9C%E5%93%81%E9%80%89/_blank" w:history="1">
        <w:r>
          <w:rPr>
            <w:rStyle w:val="a4"/>
            <w:rFonts w:ascii="Arial" w:hAnsi="Arial" w:cs="Arial"/>
            <w:color w:val="auto"/>
            <w:sz w:val="24"/>
            <w:szCs w:val="24"/>
            <w:u w:val="none"/>
            <w:shd w:val="clear" w:color="auto" w:fill="FFFFFF"/>
          </w:rPr>
          <w:t>朱东润</w:t>
        </w:r>
      </w:hyperlink>
      <w:r>
        <w:rPr>
          <w:rFonts w:ascii="Arial" w:hAnsi="Arial" w:cs="Arial" w:hint="eastAsia"/>
          <w:sz w:val="24"/>
          <w:szCs w:val="24"/>
          <w:shd w:val="clear" w:color="auto" w:fill="FFFFFF"/>
        </w:rPr>
        <w:t>主编，</w:t>
      </w:r>
      <w:r>
        <w:rPr>
          <w:rFonts w:ascii="Arial" w:hAnsi="Arial" w:cs="Arial" w:hint="eastAsia"/>
          <w:color w:val="333333"/>
          <w:sz w:val="24"/>
          <w:szCs w:val="24"/>
          <w:shd w:val="clear" w:color="auto" w:fill="FFFFFF"/>
        </w:rPr>
        <w:t>上海古籍出</w:t>
      </w:r>
      <w:r>
        <w:rPr>
          <w:rFonts w:ascii="宋体" w:hAnsi="宋体" w:cs="宋体" w:hint="eastAsia"/>
          <w:color w:val="333333"/>
          <w:sz w:val="24"/>
          <w:szCs w:val="24"/>
          <w:shd w:val="clear" w:color="auto" w:fill="FFFFFF"/>
        </w:rPr>
        <w:t>版社，2002年</w:t>
      </w:r>
      <w:r w:rsidR="006C500F">
        <w:rPr>
          <w:rFonts w:ascii="宋体" w:hAnsi="宋体" w:cs="宋体" w:hint="eastAsia"/>
          <w:color w:val="333333"/>
          <w:sz w:val="24"/>
          <w:szCs w:val="24"/>
          <w:shd w:val="clear" w:color="auto" w:fill="FFFFFF"/>
        </w:rPr>
        <w:t>版</w:t>
      </w:r>
      <w:r>
        <w:rPr>
          <w:rFonts w:ascii="宋体" w:hAnsi="宋体" w:cs="宋体" w:hint="eastAsia"/>
          <w:color w:val="333333"/>
          <w:sz w:val="24"/>
          <w:szCs w:val="24"/>
          <w:shd w:val="clear" w:color="auto" w:fill="FFFFFF"/>
        </w:rPr>
        <w:t>。</w:t>
      </w:r>
    </w:p>
    <w:sectPr w:rsidR="004D14FC" w:rsidSect="00972E40">
      <w:headerReference w:type="default" r:id="rId8"/>
      <w:pgSz w:w="11906" w:h="16838"/>
      <w:pgMar w:top="1440" w:right="157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1D4" w:rsidRDefault="003541D4">
      <w:r>
        <w:separator/>
      </w:r>
    </w:p>
  </w:endnote>
  <w:endnote w:type="continuationSeparator" w:id="1">
    <w:p w:rsidR="003541D4" w:rsidRDefault="00354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1D4" w:rsidRDefault="003541D4">
      <w:r>
        <w:separator/>
      </w:r>
    </w:p>
  </w:footnote>
  <w:footnote w:type="continuationSeparator" w:id="1">
    <w:p w:rsidR="003541D4" w:rsidRDefault="00354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FC" w:rsidRDefault="004D14F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rsids>
    <w:rsidRoot w:val="00586F03"/>
    <w:rsid w:val="00045015"/>
    <w:rsid w:val="00072165"/>
    <w:rsid w:val="000C1013"/>
    <w:rsid w:val="001320FE"/>
    <w:rsid w:val="002D7302"/>
    <w:rsid w:val="002E7C95"/>
    <w:rsid w:val="003541D4"/>
    <w:rsid w:val="004D14FC"/>
    <w:rsid w:val="00586F03"/>
    <w:rsid w:val="00631664"/>
    <w:rsid w:val="006C500F"/>
    <w:rsid w:val="007A4910"/>
    <w:rsid w:val="007F6DA6"/>
    <w:rsid w:val="008A7691"/>
    <w:rsid w:val="008E4F2F"/>
    <w:rsid w:val="00972E40"/>
    <w:rsid w:val="00B77D1B"/>
    <w:rsid w:val="00B91485"/>
    <w:rsid w:val="00BB29E1"/>
    <w:rsid w:val="00BB6814"/>
    <w:rsid w:val="00BE3112"/>
    <w:rsid w:val="00D07D0C"/>
    <w:rsid w:val="00E90731"/>
    <w:rsid w:val="00EF5305"/>
    <w:rsid w:val="00F902B6"/>
    <w:rsid w:val="01CC35CC"/>
    <w:rsid w:val="056B0A6E"/>
    <w:rsid w:val="0574787C"/>
    <w:rsid w:val="09125D06"/>
    <w:rsid w:val="0CD44A09"/>
    <w:rsid w:val="0EEB22DC"/>
    <w:rsid w:val="0F5F0930"/>
    <w:rsid w:val="1BC1023B"/>
    <w:rsid w:val="1BC51966"/>
    <w:rsid w:val="20CC11FC"/>
    <w:rsid w:val="27B60F83"/>
    <w:rsid w:val="3DCD553D"/>
    <w:rsid w:val="3FC35105"/>
    <w:rsid w:val="445756F1"/>
    <w:rsid w:val="516E3232"/>
    <w:rsid w:val="54E407CF"/>
    <w:rsid w:val="606441B6"/>
    <w:rsid w:val="6D6B147F"/>
    <w:rsid w:val="7007727A"/>
    <w:rsid w:val="754B3114"/>
    <w:rsid w:val="75B253BF"/>
    <w:rsid w:val="7F3808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E40"/>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qFormat/>
    <w:rsid w:val="00972E40"/>
    <w:pPr>
      <w:pBdr>
        <w:bottom w:val="single" w:sz="6" w:space="1" w:color="auto"/>
      </w:pBdr>
      <w:tabs>
        <w:tab w:val="center" w:pos="4153"/>
        <w:tab w:val="right" w:pos="8306"/>
      </w:tabs>
      <w:snapToGrid w:val="0"/>
      <w:jc w:val="center"/>
    </w:pPr>
    <w:rPr>
      <w:sz w:val="18"/>
      <w:szCs w:val="18"/>
    </w:rPr>
  </w:style>
  <w:style w:type="character" w:styleId="a4">
    <w:name w:val="Hyperlink"/>
    <w:basedOn w:val="a0"/>
    <w:uiPriority w:val="99"/>
    <w:semiHidden/>
    <w:unhideWhenUsed/>
    <w:qFormat/>
    <w:rsid w:val="00972E40"/>
    <w:rPr>
      <w:color w:val="0000FF"/>
      <w:u w:val="single"/>
    </w:rPr>
  </w:style>
  <w:style w:type="character" w:customStyle="1" w:styleId="Char">
    <w:name w:val="页眉 Char"/>
    <w:basedOn w:val="a0"/>
    <w:link w:val="a3"/>
    <w:uiPriority w:val="99"/>
    <w:qFormat/>
    <w:locked/>
    <w:rsid w:val="00972E40"/>
    <w:rPr>
      <w:rFonts w:ascii="Times New Roman" w:eastAsia="宋体" w:hAnsi="Times New Roman" w:cs="Times New Roman"/>
      <w:sz w:val="18"/>
      <w:szCs w:val="18"/>
    </w:rPr>
  </w:style>
  <w:style w:type="paragraph" w:styleId="a5">
    <w:name w:val="footer"/>
    <w:basedOn w:val="a"/>
    <w:link w:val="Char0"/>
    <w:uiPriority w:val="99"/>
    <w:semiHidden/>
    <w:unhideWhenUsed/>
    <w:rsid w:val="00BB681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B6814"/>
    <w:rPr>
      <w:kern w:val="2"/>
      <w:sz w:val="18"/>
      <w:szCs w:val="18"/>
    </w:rPr>
  </w:style>
  <w:style w:type="paragraph" w:styleId="a6">
    <w:name w:val="Normal (Web)"/>
    <w:basedOn w:val="a"/>
    <w:uiPriority w:val="99"/>
    <w:unhideWhenUsed/>
    <w:rsid w:val="00BB681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ike.baidu.com/item/%E6%9C%B1%E4%B8%9C%E6%B6%A6/761315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216</Words>
  <Characters>1234</Characters>
  <Application>Microsoft Office Word</Application>
  <DocSecurity>0</DocSecurity>
  <Lines>10</Lines>
  <Paragraphs>2</Paragraphs>
  <ScaleCrop>false</ScaleCrop>
  <Company>Lenovo</Company>
  <LinksUpToDate>false</LinksUpToDate>
  <CharactersWithSpaces>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11111</cp:lastModifiedBy>
  <cp:revision>3</cp:revision>
  <cp:lastPrinted>2017-09-15T09:01:00Z</cp:lastPrinted>
  <dcterms:created xsi:type="dcterms:W3CDTF">2020-09-03T10:36:00Z</dcterms:created>
  <dcterms:modified xsi:type="dcterms:W3CDTF">2020-09-03T11:25:00Z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