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7301" w:rsidRDefault="00237207" w:rsidP="002D14B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3563FC">
        <w:rPr>
          <w:rFonts w:hint="eastAsia"/>
          <w:sz w:val="40"/>
          <w:szCs w:val="40"/>
          <w:lang w:bidi="hi-IN"/>
        </w:rPr>
        <w:t>1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C57301" w:rsidRDefault="00237207" w:rsidP="00276AB7">
      <w:pPr>
        <w:spacing w:line="500" w:lineRule="exact"/>
        <w:ind w:firstLineChars="200" w:firstLine="480"/>
        <w:rPr>
          <w:rFonts w:ascii="宋体" w:hAnsi="宋体" w:cs="宋体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 w:rsidR="000E303F">
        <w:rPr>
          <w:rFonts w:eastAsia="方正书宋简体" w:hint="eastAsia"/>
          <w:sz w:val="24"/>
        </w:rPr>
        <w:t>808</w:t>
      </w:r>
      <w:r w:rsidR="007570E5">
        <w:rPr>
          <w:rFonts w:eastAsia="方正书宋简体" w:hint="eastAsia"/>
          <w:sz w:val="24"/>
        </w:rPr>
        <w:t xml:space="preserve"> </w:t>
      </w:r>
      <w:r>
        <w:rPr>
          <w:rFonts w:eastAsia="方正书宋简体" w:hint="eastAsia"/>
          <w:sz w:val="24"/>
        </w:rPr>
        <w:t xml:space="preserve">      </w:t>
      </w:r>
      <w:r w:rsidR="007570E5">
        <w:rPr>
          <w:rFonts w:eastAsia="方正书宋简体" w:hint="eastAsia"/>
          <w:sz w:val="24"/>
        </w:rPr>
        <w:t xml:space="preserve">                  </w:t>
      </w:r>
      <w:r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考试科目名称：</w:t>
      </w:r>
      <w:r w:rsidR="007570E5" w:rsidRPr="007570E5">
        <w:rPr>
          <w:rFonts w:eastAsia="方正书宋简体" w:hint="eastAsia"/>
          <w:sz w:val="24"/>
        </w:rPr>
        <w:t>数据结构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  <w:bookmarkStart w:id="0" w:name="_GoBack"/>
      <w:bookmarkEnd w:id="0"/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数据结构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 xml:space="preserve"> 150分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:rsidR="00B62C75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名词解释：4小题，每小题5分，共20分</w:t>
      </w:r>
    </w:p>
    <w:p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4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20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1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分，共6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0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:rsidR="00C57301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:rsidR="00946133" w:rsidRPr="007658E2" w:rsidRDefault="00946133" w:rsidP="002D14BB">
      <w:pPr>
        <w:spacing w:line="500" w:lineRule="exact"/>
        <w:ind w:firstLineChars="200" w:firstLine="562"/>
        <w:rPr>
          <w:rFonts w:ascii="仿宋" w:eastAsia="仿宋" w:hAnsi="仿宋" w:cs="宋体"/>
          <w:b/>
          <w:sz w:val="28"/>
          <w:szCs w:val="28"/>
        </w:rPr>
      </w:pPr>
      <w:r w:rsidRPr="007658E2">
        <w:rPr>
          <w:rFonts w:ascii="仿宋" w:eastAsia="仿宋" w:hAnsi="仿宋" w:cs="宋体"/>
          <w:b/>
          <w:sz w:val="28"/>
          <w:szCs w:val="28"/>
        </w:rPr>
        <w:t>参考书目：</w:t>
      </w:r>
    </w:p>
    <w:p w:rsidR="00946133" w:rsidRPr="00C36820" w:rsidRDefault="00946133" w:rsidP="002D14BB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1、</w:t>
      </w:r>
      <w:r w:rsidRPr="00946133">
        <w:rPr>
          <w:rFonts w:ascii="仿宋" w:eastAsia="仿宋" w:hAnsi="仿宋" w:cs="宋体" w:hint="eastAsia"/>
          <w:sz w:val="28"/>
          <w:szCs w:val="28"/>
        </w:rPr>
        <w:t>李春葆.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数据结构教程（第5版）.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北京：清华大学出版社，2017.</w:t>
      </w:r>
    </w:p>
    <w:p w:rsidR="00946133" w:rsidRPr="00946133" w:rsidRDefault="00946133" w:rsidP="002D14BB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2、</w:t>
      </w:r>
      <w:r w:rsidRPr="00946133">
        <w:rPr>
          <w:rFonts w:ascii="仿宋" w:eastAsia="仿宋" w:hAnsi="仿宋" w:cs="宋体" w:hint="eastAsia"/>
          <w:sz w:val="28"/>
          <w:szCs w:val="28"/>
        </w:rPr>
        <w:t>马克·艾伦·维斯.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数据结构与算法分析：C语言描述（英文版·原书第2版）.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北京：机械工业出版社，2020.</w:t>
      </w:r>
    </w:p>
    <w:p w:rsidR="00C57301" w:rsidRPr="00560A2E" w:rsidRDefault="00237207" w:rsidP="002D14BB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深刻理解并领会数据结构的基本概念和基本理论，熟练掌握常用数据结构的逻辑结构、存储结构及其相关的操作算法；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掌握算法的时间复杂</w:t>
      </w:r>
      <w:proofErr w:type="gramStart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度分析</w:t>
      </w:r>
      <w:proofErr w:type="gramEnd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和空间复杂</w:t>
      </w:r>
      <w:proofErr w:type="gramStart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度分析</w:t>
      </w:r>
      <w:proofErr w:type="gramEnd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针对问题的特点选择合适的数据结构，具有构建实用高效的算法及良好的程序设计能力；</w:t>
      </w:r>
    </w:p>
    <w:p w:rsidR="00C57301" w:rsidRPr="00560A2E" w:rsidRDefault="000C6A0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.准确、恰当地使用计算机专业术语，论述有据，条理清晰，符合逻辑，文字表达通顺。</w:t>
      </w:r>
    </w:p>
    <w:p w:rsidR="00C57301" w:rsidRPr="00560A2E" w:rsidRDefault="00237207" w:rsidP="002D14BB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数据、数据元素、数据项、数据结构等基本概念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数据结构的逻辑结构、存储结构及数据运算的含义及其相互关系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r w:rsidRPr="00560A2E">
        <w:rPr>
          <w:rFonts w:ascii="仿宋" w:eastAsia="仿宋" w:hAnsi="仿宋"/>
          <w:sz w:val="28"/>
          <w:szCs w:val="28"/>
          <w:lang w:bidi="hi-IN"/>
        </w:rPr>
        <w:t>数据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的基本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逻辑结构和四种常用的存储表示方法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及算法的特点，</w:t>
      </w:r>
      <w:r w:rsidRPr="00560A2E">
        <w:rPr>
          <w:rFonts w:ascii="仿宋" w:eastAsia="仿宋" w:hAnsi="仿宋"/>
          <w:sz w:val="28"/>
          <w:szCs w:val="28"/>
          <w:lang w:bidi="hi-IN"/>
        </w:rPr>
        <w:t>掌握算法描述和算法分析的方法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（二）线性表、</w:t>
      </w:r>
      <w:proofErr w:type="gramStart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栈</w:t>
      </w:r>
      <w:proofErr w:type="gramEnd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和队列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线性表的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逻辑结构特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点、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和队列的受限特性；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、队列在顺序存储结构下的基本运算的实现；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、队列在链式存储结构下的基本运算的实现；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利用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线性</w:t>
      </w:r>
      <w:r w:rsidRPr="00560A2E">
        <w:rPr>
          <w:rFonts w:ascii="仿宋" w:eastAsia="仿宋" w:hAnsi="仿宋"/>
          <w:sz w:val="28"/>
          <w:szCs w:val="28"/>
          <w:lang w:bidi="hi-IN"/>
        </w:rPr>
        <w:t>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</w:t>
      </w:r>
      <w:r w:rsidRPr="00560A2E">
        <w:rPr>
          <w:rFonts w:ascii="仿宋" w:eastAsia="仿宋" w:hAnsi="仿宋"/>
          <w:sz w:val="28"/>
          <w:szCs w:val="28"/>
          <w:lang w:bidi="hi-IN"/>
        </w:rPr>
        <w:t>设计算法解决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实际</w:t>
      </w:r>
      <w:r w:rsidRPr="00560A2E">
        <w:rPr>
          <w:rFonts w:ascii="仿宋" w:eastAsia="仿宋" w:hAnsi="仿宋"/>
          <w:sz w:val="28"/>
          <w:szCs w:val="28"/>
          <w:lang w:bidi="hi-IN"/>
        </w:rPr>
        <w:t>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（三）数组和广义表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和广义表</w:t>
      </w:r>
      <w:r w:rsidRPr="00560A2E">
        <w:rPr>
          <w:rFonts w:ascii="仿宋" w:eastAsia="仿宋" w:hAnsi="仿宋"/>
          <w:sz w:val="28"/>
          <w:szCs w:val="28"/>
          <w:lang w:bidi="hi-IN"/>
        </w:rPr>
        <w:t>的逻辑结构特征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</w:t>
      </w:r>
      <w:r w:rsidRPr="00560A2E">
        <w:rPr>
          <w:rFonts w:ascii="仿宋" w:eastAsia="仿宋" w:hAnsi="仿宋"/>
          <w:sz w:val="28"/>
          <w:szCs w:val="28"/>
          <w:lang w:bidi="hi-IN"/>
        </w:rPr>
        <w:t>数组顺序存储结构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下随机存储的特性</w:t>
      </w:r>
      <w:r w:rsidRPr="00560A2E">
        <w:rPr>
          <w:rFonts w:ascii="仿宋" w:eastAsia="仿宋" w:hAnsi="仿宋"/>
          <w:sz w:val="28"/>
          <w:szCs w:val="28"/>
          <w:lang w:bidi="hi-IN"/>
        </w:rPr>
        <w:t>及地址计算方式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特殊矩阵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560A2E">
        <w:rPr>
          <w:rFonts w:ascii="仿宋" w:eastAsia="仿宋" w:hAnsi="仿宋"/>
          <w:sz w:val="28"/>
          <w:szCs w:val="28"/>
          <w:lang w:bidi="hi-IN"/>
        </w:rPr>
        <w:t>压缩存储时的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地址计算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压缩存储的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三元组表表示方法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（四）树和二叉树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基本概念、掌握树的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逻辑结构特征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2.树和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二叉树的性质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在链式存储结构下的基本运算实现，创建二叉树、访问节点，及</w:t>
      </w:r>
      <w:r w:rsidRPr="00560A2E">
        <w:rPr>
          <w:rFonts w:ascii="仿宋" w:eastAsia="仿宋" w:hAnsi="仿宋"/>
          <w:sz w:val="28"/>
          <w:szCs w:val="28"/>
          <w:lang w:bidi="hi-IN"/>
        </w:rPr>
        <w:t>遍历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运算等；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三种遍历所得到的相应的结点访问序列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  <w:r w:rsidRPr="00560A2E">
        <w:rPr>
          <w:rFonts w:ascii="仿宋" w:eastAsia="仿宋" w:hAnsi="仿宋"/>
          <w:sz w:val="28"/>
          <w:szCs w:val="28"/>
          <w:lang w:bidi="hi-IN"/>
        </w:rPr>
        <w:t>理解以遍历算法为基础，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应用递归方法</w:t>
      </w:r>
      <w:r w:rsidRPr="00560A2E">
        <w:rPr>
          <w:rFonts w:ascii="仿宋" w:eastAsia="仿宋" w:hAnsi="仿宋"/>
          <w:sz w:val="28"/>
          <w:szCs w:val="28"/>
          <w:lang w:bidi="hi-IN"/>
        </w:rPr>
        <w:t>设计有关算法解决简单的应用问题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二叉树线索化的目的及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实现；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6.构造二叉树的方法；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7.哈夫曼树的含义，</w:t>
      </w:r>
      <w:r w:rsidRPr="00560A2E">
        <w:rPr>
          <w:rFonts w:ascii="仿宋" w:eastAsia="仿宋" w:hAnsi="仿宋"/>
          <w:sz w:val="28"/>
          <w:szCs w:val="28"/>
          <w:lang w:bidi="hi-IN"/>
        </w:rPr>
        <w:t>掌握哈夫曼算法的思想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及哈夫曼树的应用。</w:t>
      </w:r>
    </w:p>
    <w:p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（五）图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图的逻辑结构特征</w:t>
      </w:r>
      <w:r w:rsidRPr="00560A2E">
        <w:rPr>
          <w:rFonts w:ascii="仿宋" w:eastAsia="仿宋" w:hAnsi="仿宋" w:hint="eastAsia"/>
          <w:sz w:val="28"/>
          <w:szCs w:val="28"/>
        </w:rPr>
        <w:t>，</w:t>
      </w:r>
      <w:r w:rsidRPr="00560A2E">
        <w:rPr>
          <w:rFonts w:ascii="仿宋" w:eastAsia="仿宋" w:hAnsi="仿宋"/>
          <w:sz w:val="28"/>
          <w:szCs w:val="28"/>
        </w:rPr>
        <w:t>理解图的常用术语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Pr="00560A2E">
        <w:rPr>
          <w:rFonts w:ascii="仿宋" w:eastAsia="仿宋" w:hAnsi="仿宋"/>
          <w:sz w:val="28"/>
          <w:szCs w:val="28"/>
        </w:rPr>
        <w:t>邻接矩阵和</w:t>
      </w:r>
      <w:proofErr w:type="gramStart"/>
      <w:r w:rsidRPr="00560A2E">
        <w:rPr>
          <w:rFonts w:ascii="仿宋" w:eastAsia="仿宋" w:hAnsi="仿宋"/>
          <w:sz w:val="28"/>
          <w:szCs w:val="28"/>
        </w:rPr>
        <w:t>邻接表这两种</w:t>
      </w:r>
      <w:proofErr w:type="gramEnd"/>
      <w:r w:rsidRPr="00560A2E">
        <w:rPr>
          <w:rFonts w:ascii="仿宋" w:eastAsia="仿宋" w:hAnsi="仿宋"/>
          <w:sz w:val="28"/>
          <w:szCs w:val="28"/>
        </w:rPr>
        <w:t>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3.图的基本运算的实现及</w:t>
      </w:r>
      <w:r w:rsidRPr="00560A2E">
        <w:rPr>
          <w:rFonts w:ascii="仿宋" w:eastAsia="仿宋" w:hAnsi="仿宋"/>
          <w:sz w:val="28"/>
          <w:szCs w:val="28"/>
        </w:rPr>
        <w:t>图的深度优先搜索和广度优先搜索两种遍历算法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利用图的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基本运算</w:t>
      </w:r>
      <w:r w:rsidRPr="00560A2E">
        <w:rPr>
          <w:rFonts w:ascii="仿宋" w:eastAsia="仿宋" w:hAnsi="仿宋"/>
          <w:sz w:val="28"/>
          <w:szCs w:val="28"/>
          <w:lang w:bidi="hi-IN"/>
        </w:rPr>
        <w:t>设计算法解决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实际</w:t>
      </w:r>
      <w:r w:rsidRPr="00560A2E">
        <w:rPr>
          <w:rFonts w:ascii="仿宋" w:eastAsia="仿宋" w:hAnsi="仿宋"/>
          <w:sz w:val="28"/>
          <w:szCs w:val="28"/>
          <w:lang w:bidi="hi-IN"/>
        </w:rPr>
        <w:t>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生成树和最小生成树的概念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，</w:t>
      </w:r>
      <w:r w:rsidRPr="00560A2E">
        <w:rPr>
          <w:rFonts w:ascii="仿宋" w:eastAsia="仿宋" w:hAnsi="仿宋"/>
          <w:sz w:val="28"/>
          <w:szCs w:val="28"/>
          <w:lang w:bidi="hi-IN"/>
        </w:rPr>
        <w:t>根据Prim和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Kruskal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算法构造出最小生成树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6.</w:t>
      </w:r>
      <w:r w:rsidRPr="00560A2E">
        <w:rPr>
          <w:rFonts w:ascii="仿宋" w:eastAsia="仿宋" w:hAnsi="仿宋"/>
          <w:sz w:val="28"/>
          <w:szCs w:val="28"/>
          <w:lang w:bidi="hi-IN"/>
        </w:rPr>
        <w:t>单源最短路径的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Dijkstra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算法的基本思想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，</w:t>
      </w:r>
      <w:r w:rsidRPr="00560A2E">
        <w:rPr>
          <w:rFonts w:ascii="仿宋" w:eastAsia="仿宋" w:hAnsi="仿宋"/>
          <w:sz w:val="28"/>
          <w:szCs w:val="28"/>
          <w:lang w:bidi="hi-IN"/>
        </w:rPr>
        <w:t>根据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Dijkstra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求解</w:t>
      </w:r>
      <w:r w:rsidRPr="00560A2E">
        <w:rPr>
          <w:rFonts w:ascii="仿宋" w:eastAsia="仿宋" w:hAnsi="仿宋"/>
          <w:sz w:val="28"/>
          <w:szCs w:val="28"/>
          <w:lang w:bidi="hi-IN"/>
        </w:rPr>
        <w:t>最短路径的过程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7.关键路径的求取。</w:t>
      </w:r>
    </w:p>
    <w:p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（六）查找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顺序查找、二分查找、分块查找的基本思想、算法实现和查找效率分析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proofErr w:type="gramStart"/>
      <w:r w:rsidRPr="00560A2E">
        <w:rPr>
          <w:rFonts w:ascii="仿宋" w:eastAsia="仿宋" w:hAnsi="仿宋"/>
          <w:sz w:val="28"/>
          <w:szCs w:val="28"/>
          <w:lang w:bidi="hi-IN"/>
        </w:rPr>
        <w:t>二叉查找</w:t>
      </w:r>
      <w:proofErr w:type="gramEnd"/>
      <w:r w:rsidRPr="00560A2E">
        <w:rPr>
          <w:rFonts w:ascii="仿宋" w:eastAsia="仿宋" w:hAnsi="仿宋"/>
          <w:sz w:val="28"/>
          <w:szCs w:val="28"/>
          <w:lang w:bidi="hi-IN"/>
        </w:rPr>
        <w:t>树和B-树的定义和特点以及用途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proofErr w:type="gramStart"/>
      <w:r w:rsidRPr="00560A2E">
        <w:rPr>
          <w:rFonts w:ascii="仿宋" w:eastAsia="仿宋" w:hAnsi="仿宋"/>
          <w:sz w:val="28"/>
          <w:szCs w:val="28"/>
          <w:lang w:bidi="hi-IN"/>
        </w:rPr>
        <w:t>二叉查找</w:t>
      </w:r>
      <w:proofErr w:type="gramEnd"/>
      <w:r w:rsidRPr="00560A2E">
        <w:rPr>
          <w:rFonts w:ascii="仿宋" w:eastAsia="仿宋" w:hAnsi="仿宋"/>
          <w:sz w:val="28"/>
          <w:szCs w:val="28"/>
          <w:lang w:bidi="hi-IN"/>
        </w:rPr>
        <w:t>树的插入、删除、建树和查找算法及时间性能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4.哈希</w:t>
      </w:r>
      <w:r w:rsidRPr="00560A2E">
        <w:rPr>
          <w:rFonts w:ascii="仿宋" w:eastAsia="仿宋" w:hAnsi="仿宋"/>
          <w:sz w:val="28"/>
          <w:szCs w:val="28"/>
          <w:lang w:bidi="hi-IN"/>
        </w:rPr>
        <w:t>表、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函数、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地址和装填因子等有关概念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冲突的方法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（七）内排序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插入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选择类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 交换类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归并排序的基本思想和算法实现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  <w:r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</w:p>
    <w:p w:rsidR="00C57301" w:rsidRDefault="00C57301">
      <w:pPr>
        <w:spacing w:beforeLines="50" w:before="180" w:afterLines="50" w:after="18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37207" w:rsidRDefault="00237207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</w:p>
    <w:sectPr w:rsidR="00237207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DE" w:rsidRDefault="00E207DE" w:rsidP="009F1F87">
      <w:pPr>
        <w:spacing w:after="0" w:line="240" w:lineRule="auto"/>
      </w:pPr>
      <w:r>
        <w:separator/>
      </w:r>
    </w:p>
  </w:endnote>
  <w:endnote w:type="continuationSeparator" w:id="0">
    <w:p w:rsidR="00E207DE" w:rsidRDefault="00E207DE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DE" w:rsidRDefault="00E207DE" w:rsidP="009F1F87">
      <w:pPr>
        <w:spacing w:after="0" w:line="240" w:lineRule="auto"/>
      </w:pPr>
      <w:r>
        <w:separator/>
      </w:r>
    </w:p>
  </w:footnote>
  <w:footnote w:type="continuationSeparator" w:id="0">
    <w:p w:rsidR="00E207DE" w:rsidRDefault="00E207DE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35CB"/>
    <w:rsid w:val="000C1DF1"/>
    <w:rsid w:val="000C6A0A"/>
    <w:rsid w:val="000E303F"/>
    <w:rsid w:val="000E357A"/>
    <w:rsid w:val="00172A27"/>
    <w:rsid w:val="00182BEE"/>
    <w:rsid w:val="001A3F7C"/>
    <w:rsid w:val="00237207"/>
    <w:rsid w:val="00276AB7"/>
    <w:rsid w:val="002D14BB"/>
    <w:rsid w:val="003563FC"/>
    <w:rsid w:val="003A45E3"/>
    <w:rsid w:val="00560A2E"/>
    <w:rsid w:val="005C6307"/>
    <w:rsid w:val="006776B1"/>
    <w:rsid w:val="00697415"/>
    <w:rsid w:val="006A4A7D"/>
    <w:rsid w:val="006B57B2"/>
    <w:rsid w:val="006C5725"/>
    <w:rsid w:val="006E50E9"/>
    <w:rsid w:val="007454FD"/>
    <w:rsid w:val="007464B5"/>
    <w:rsid w:val="007570E5"/>
    <w:rsid w:val="00942CC1"/>
    <w:rsid w:val="00946133"/>
    <w:rsid w:val="009F1F87"/>
    <w:rsid w:val="00A85028"/>
    <w:rsid w:val="00AE12E5"/>
    <w:rsid w:val="00B62C75"/>
    <w:rsid w:val="00B9789D"/>
    <w:rsid w:val="00BA6000"/>
    <w:rsid w:val="00C30646"/>
    <w:rsid w:val="00C57301"/>
    <w:rsid w:val="00C74F18"/>
    <w:rsid w:val="00E207DE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222</Words>
  <Characters>1270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HNUC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徐慧</cp:lastModifiedBy>
  <cp:revision>12</cp:revision>
  <cp:lastPrinted>2016-05-18T07:57:00Z</cp:lastPrinted>
  <dcterms:created xsi:type="dcterms:W3CDTF">2019-08-27T01:51:00Z</dcterms:created>
  <dcterms:modified xsi:type="dcterms:W3CDTF">2020-09-14T09:17:00Z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